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CE46A4" w:rsidRPr="00C21B39" w:rsidTr="003813D6">
        <w:tc>
          <w:tcPr>
            <w:tcW w:w="9306" w:type="dxa"/>
            <w:shd w:val="clear" w:color="auto" w:fill="auto"/>
          </w:tcPr>
          <w:p w:rsidR="00CE46A4" w:rsidRPr="00C21B39" w:rsidRDefault="00CE46A4" w:rsidP="003813D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041164A8" wp14:editId="2A4F3602">
                  <wp:extent cx="1304925" cy="1304925"/>
                  <wp:effectExtent l="0" t="0" r="0" b="0"/>
                  <wp:docPr id="9" name="Picture 9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6A4" w:rsidRPr="007C07D8" w:rsidTr="003813D6">
        <w:tc>
          <w:tcPr>
            <w:tcW w:w="9306" w:type="dxa"/>
            <w:shd w:val="clear" w:color="auto" w:fill="auto"/>
          </w:tcPr>
          <w:p w:rsidR="00CE46A4" w:rsidRPr="007C07D8" w:rsidRDefault="00CE46A4" w:rsidP="003813D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REPUBLIKA E KOSOVËS</w:t>
            </w:r>
          </w:p>
          <w:p w:rsidR="00CE46A4" w:rsidRPr="007C07D8" w:rsidRDefault="00CE46A4" w:rsidP="003813D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eastAsia="Batang" w:hAnsiTheme="majorHAnsi" w:cs="Aparajita"/>
                <w:lang w:val="sv-SE"/>
              </w:rPr>
              <w:t xml:space="preserve">REPUBLIKA KOSOVA – </w:t>
            </w:r>
            <w:r w:rsidRPr="007C07D8">
              <w:rPr>
                <w:rFonts w:asciiTheme="majorHAnsi" w:hAnsiTheme="majorHAnsi" w:cs="Aparajita"/>
                <w:lang w:val="sv-SE"/>
              </w:rPr>
              <w:t xml:space="preserve">REPUBLIC OF </w:t>
            </w:r>
            <w:r w:rsidRPr="007C07D8">
              <w:rPr>
                <w:rFonts w:asciiTheme="majorHAnsi" w:hAnsiTheme="majorHAnsi" w:cs="Aparajita"/>
              </w:rPr>
              <w:t>KOSOVO</w:t>
            </w:r>
          </w:p>
        </w:tc>
      </w:tr>
      <w:tr w:rsidR="00CE46A4" w:rsidRPr="00612D01" w:rsidTr="003813D6">
        <w:tc>
          <w:tcPr>
            <w:tcW w:w="9306" w:type="dxa"/>
            <w:shd w:val="clear" w:color="auto" w:fill="auto"/>
          </w:tcPr>
          <w:p w:rsidR="00CE46A4" w:rsidRDefault="003549AC" w:rsidP="003813D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sdt>
              <w:sdtPr>
                <w:alias w:val="Emri i gjykates"/>
                <w:tag w:val="court.nameOfCourt"/>
                <w:id w:val="-594560568"/>
                <w:placeholder>
                  <w:docPart w:val="16FFFB847116494596C765AB1982EC2A"/>
                </w:placeholder>
                <w:text/>
              </w:sdtPr>
              <w:sdtEndPr/>
              <w:sdtContent>
                <w:r w:rsidR="00CE46A4">
                  <w:t>GJYKATA THEMELORE FERIZAJ</w:t>
                </w:r>
              </w:sdtContent>
            </w:sdt>
          </w:p>
          <w:p w:rsidR="00CE46A4" w:rsidRPr="00612D01" w:rsidRDefault="00CE46A4" w:rsidP="003813D6"/>
        </w:tc>
      </w:tr>
    </w:tbl>
    <w:p w:rsidR="00CE46A4" w:rsidRDefault="00CE46A4" w:rsidP="001F1965">
      <w:pPr>
        <w:tabs>
          <w:tab w:val="left" w:pos="9720"/>
        </w:tabs>
        <w:spacing w:after="160"/>
        <w:ind w:right="36"/>
        <w:rPr>
          <w:rFonts w:asciiTheme="majorHAnsi" w:eastAsia="MS Mincho" w:hAnsiTheme="majorHAnsi" w:cstheme="minorHAnsi"/>
          <w:b/>
          <w:sz w:val="26"/>
          <w:szCs w:val="26"/>
        </w:rPr>
      </w:pPr>
    </w:p>
    <w:p w:rsidR="001F1965" w:rsidRPr="001F1965" w:rsidRDefault="007A752A" w:rsidP="001F1965">
      <w:pPr>
        <w:tabs>
          <w:tab w:val="left" w:pos="9720"/>
        </w:tabs>
        <w:spacing w:after="160"/>
        <w:ind w:right="36"/>
        <w:rPr>
          <w:rFonts w:asciiTheme="majorHAnsi" w:eastAsia="MS Mincho" w:hAnsiTheme="majorHAnsi" w:cstheme="minorHAnsi"/>
          <w:b/>
          <w:sz w:val="25"/>
          <w:szCs w:val="25"/>
        </w:rPr>
      </w:pPr>
      <w:r w:rsidRPr="00CE46A4">
        <w:rPr>
          <w:rFonts w:asciiTheme="majorHAnsi" w:eastAsia="MS Mincho" w:hAnsiTheme="majorHAnsi" w:cstheme="minorHAnsi"/>
          <w:b/>
          <w:sz w:val="25"/>
          <w:szCs w:val="25"/>
        </w:rPr>
        <w:t>C.nr.1009/19</w:t>
      </w:r>
    </w:p>
    <w:p w:rsidR="00CE46A4" w:rsidRPr="00CE46A4" w:rsidRDefault="00CE46A4" w:rsidP="001F1965">
      <w:pPr>
        <w:spacing w:after="160"/>
        <w:ind w:right="36" w:firstLine="180"/>
        <w:jc w:val="both"/>
        <w:rPr>
          <w:rFonts w:asciiTheme="majorHAnsi" w:eastAsia="MS Mincho" w:hAnsiTheme="majorHAnsi" w:cstheme="minorHAnsi"/>
          <w:b/>
          <w:sz w:val="25"/>
          <w:szCs w:val="25"/>
        </w:rPr>
      </w:pPr>
    </w:p>
    <w:p w:rsidR="001F1965" w:rsidRPr="001F1965" w:rsidRDefault="001F1965" w:rsidP="001F1965">
      <w:pPr>
        <w:spacing w:after="160"/>
        <w:ind w:right="36" w:firstLine="180"/>
        <w:jc w:val="both"/>
        <w:rPr>
          <w:rFonts w:asciiTheme="majorHAnsi" w:eastAsia="MS Mincho" w:hAnsiTheme="majorHAnsi" w:cstheme="minorHAnsi"/>
          <w:sz w:val="25"/>
          <w:szCs w:val="25"/>
        </w:rPr>
      </w:pPr>
      <w:r w:rsidRPr="001F1965">
        <w:rPr>
          <w:rFonts w:asciiTheme="majorHAnsi" w:eastAsia="MS Mincho" w:hAnsiTheme="majorHAnsi" w:cstheme="minorHAnsi"/>
          <w:b/>
          <w:sz w:val="25"/>
          <w:szCs w:val="25"/>
        </w:rPr>
        <w:t xml:space="preserve">GJYKATA THEMELORE FERIZAJ, Departamenti i </w:t>
      </w:r>
      <w:proofErr w:type="spellStart"/>
      <w:r w:rsidRPr="001F1965">
        <w:rPr>
          <w:rFonts w:asciiTheme="majorHAnsi" w:eastAsia="MS Mincho" w:hAnsiTheme="majorHAnsi" w:cstheme="minorHAnsi"/>
          <w:b/>
          <w:sz w:val="25"/>
          <w:szCs w:val="25"/>
        </w:rPr>
        <w:t>Përgjithshëm,Divizioni</w:t>
      </w:r>
      <w:proofErr w:type="spellEnd"/>
      <w:r w:rsidRPr="001F1965">
        <w:rPr>
          <w:rFonts w:asciiTheme="majorHAnsi" w:eastAsia="MS Mincho" w:hAnsiTheme="majorHAnsi" w:cstheme="minorHAnsi"/>
          <w:b/>
          <w:sz w:val="25"/>
          <w:szCs w:val="25"/>
        </w:rPr>
        <w:t xml:space="preserve"> Civil,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gjyqtari Burim </w:t>
      </w:r>
      <w:proofErr w:type="spellStart"/>
      <w:r w:rsidRPr="001F1965">
        <w:rPr>
          <w:rFonts w:asciiTheme="majorHAnsi" w:eastAsia="MS Mincho" w:hAnsiTheme="majorHAnsi" w:cstheme="minorHAnsi"/>
          <w:sz w:val="25"/>
          <w:szCs w:val="25"/>
        </w:rPr>
        <w:t>Emërllahu</w:t>
      </w:r>
      <w:r w:rsidRPr="001F1965">
        <w:rPr>
          <w:rFonts w:asciiTheme="majorHAnsi" w:eastAsia="MS Mincho" w:hAnsiTheme="majorHAnsi" w:cstheme="minorHAnsi"/>
          <w:b/>
          <w:sz w:val="25"/>
          <w:szCs w:val="25"/>
        </w:rPr>
        <w:t>,</w:t>
      </w:r>
      <w:r w:rsidRPr="001F1965">
        <w:rPr>
          <w:rFonts w:asciiTheme="majorHAnsi" w:eastAsia="MS Mincho" w:hAnsiTheme="majorHAnsi" w:cstheme="minorHAnsi"/>
          <w:sz w:val="25"/>
          <w:szCs w:val="25"/>
        </w:rPr>
        <w:t>në</w:t>
      </w:r>
      <w:proofErr w:type="spellEnd"/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çështjen kontestuese të paditësit</w:t>
      </w:r>
      <w:bookmarkStart w:id="0" w:name="_Hlk500768159"/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</w:t>
      </w:r>
      <w:bookmarkEnd w:id="0"/>
      <w:r w:rsidR="00D424AE">
        <w:rPr>
          <w:rFonts w:asciiTheme="majorHAnsi" w:eastAsia="MS Mincho" w:hAnsiTheme="majorHAnsi" w:cstheme="minorHAnsi"/>
          <w:sz w:val="25"/>
          <w:szCs w:val="25"/>
        </w:rPr>
        <w:t>N.I.</w:t>
      </w:r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 ,nga </w:t>
      </w:r>
      <w:proofErr w:type="spellStart"/>
      <w:r w:rsidR="00AB063D" w:rsidRPr="00CE46A4">
        <w:rPr>
          <w:rFonts w:asciiTheme="majorHAnsi" w:eastAsia="MS Mincho" w:hAnsiTheme="majorHAnsi" w:cstheme="minorHAnsi"/>
          <w:sz w:val="25"/>
          <w:szCs w:val="25"/>
        </w:rPr>
        <w:t>Ferizaji</w:t>
      </w:r>
      <w:proofErr w:type="spellEnd"/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 Rr’’</w:t>
      </w:r>
      <w:r w:rsidR="00D424AE">
        <w:rPr>
          <w:rFonts w:asciiTheme="majorHAnsi" w:eastAsia="MS Mincho" w:hAnsiTheme="majorHAnsi" w:cstheme="minorHAnsi"/>
          <w:sz w:val="25"/>
          <w:szCs w:val="25"/>
        </w:rPr>
        <w:t>......................</w:t>
      </w:r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’’,banesa </w:t>
      </w:r>
      <w:r w:rsidR="00D424AE">
        <w:rPr>
          <w:rFonts w:asciiTheme="majorHAnsi" w:eastAsia="MS Mincho" w:hAnsiTheme="majorHAnsi" w:cstheme="minorHAnsi"/>
          <w:sz w:val="25"/>
          <w:szCs w:val="25"/>
        </w:rPr>
        <w:t>......</w:t>
      </w:r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,kati </w:t>
      </w:r>
      <w:r w:rsidR="00D424AE">
        <w:rPr>
          <w:rFonts w:asciiTheme="majorHAnsi" w:eastAsia="MS Mincho" w:hAnsiTheme="majorHAnsi" w:cstheme="minorHAnsi"/>
          <w:sz w:val="25"/>
          <w:szCs w:val="25"/>
        </w:rPr>
        <w:t>.........</w:t>
      </w:r>
      <w:r w:rsidRPr="001F1965">
        <w:rPr>
          <w:rFonts w:asciiTheme="majorHAnsi" w:eastAsia="MS Mincho" w:hAnsiTheme="majorHAnsi" w:cs="Times New Roman"/>
          <w:sz w:val="25"/>
          <w:szCs w:val="25"/>
        </w:rPr>
        <w:t>,</w:t>
      </w:r>
      <w:r w:rsidR="00AB063D" w:rsidRPr="00CE46A4">
        <w:rPr>
          <w:rFonts w:asciiTheme="majorHAnsi" w:eastAsia="MS Mincho" w:hAnsiTheme="majorHAnsi" w:cs="Times New Roman"/>
          <w:sz w:val="25"/>
          <w:szCs w:val="25"/>
        </w:rPr>
        <w:t xml:space="preserve">të cilin në bazë të autorizimit e përfaqëson avokatja </w:t>
      </w:r>
      <w:r w:rsidR="00D424AE">
        <w:rPr>
          <w:rFonts w:asciiTheme="majorHAnsi" w:eastAsia="MS Mincho" w:hAnsiTheme="majorHAnsi" w:cs="Times New Roman"/>
          <w:sz w:val="25"/>
          <w:szCs w:val="25"/>
        </w:rPr>
        <w:t>A.H.</w:t>
      </w:r>
      <w:r w:rsidR="00AB063D" w:rsidRPr="00CE46A4">
        <w:rPr>
          <w:rFonts w:asciiTheme="majorHAnsi" w:eastAsia="MS Mincho" w:hAnsiTheme="majorHAnsi" w:cs="Times New Roman"/>
          <w:sz w:val="25"/>
          <w:szCs w:val="25"/>
        </w:rPr>
        <w:t xml:space="preserve"> ,nga </w:t>
      </w:r>
      <w:proofErr w:type="spellStart"/>
      <w:r w:rsidR="00AB063D" w:rsidRPr="00CE46A4">
        <w:rPr>
          <w:rFonts w:asciiTheme="majorHAnsi" w:eastAsia="MS Mincho" w:hAnsiTheme="majorHAnsi" w:cs="Times New Roman"/>
          <w:sz w:val="25"/>
          <w:szCs w:val="25"/>
        </w:rPr>
        <w:t>Ferizaji,</w:t>
      </w:r>
      <w:r w:rsidRPr="001F1965">
        <w:rPr>
          <w:rFonts w:asciiTheme="majorHAnsi" w:eastAsia="MS Mincho" w:hAnsiTheme="majorHAnsi" w:cstheme="minorHAnsi"/>
          <w:sz w:val="25"/>
          <w:szCs w:val="25"/>
        </w:rPr>
        <w:t>kundër</w:t>
      </w:r>
      <w:proofErr w:type="spellEnd"/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të paditurës Komuna e </w:t>
      </w:r>
      <w:r w:rsidR="00D424AE">
        <w:rPr>
          <w:rFonts w:asciiTheme="majorHAnsi" w:eastAsia="MS Mincho" w:hAnsiTheme="majorHAnsi" w:cstheme="minorHAnsi"/>
          <w:sz w:val="25"/>
          <w:szCs w:val="25"/>
        </w:rPr>
        <w:t>............</w:t>
      </w:r>
      <w:r w:rsidRPr="001F1965">
        <w:rPr>
          <w:rFonts w:asciiTheme="majorHAnsi" w:eastAsia="MS Mincho" w:hAnsiTheme="majorHAnsi" w:cstheme="minorHAnsi"/>
          <w:sz w:val="25"/>
          <w:szCs w:val="25"/>
        </w:rPr>
        <w:t>-Drejtoria e Arsimit n</w:t>
      </w:r>
      <w:r w:rsidRPr="001F1965">
        <w:rPr>
          <w:rFonts w:ascii="Cambria" w:eastAsia="MS Mincho" w:hAnsi="Cambria" w:cstheme="minorHAnsi"/>
          <w:sz w:val="25"/>
          <w:szCs w:val="25"/>
        </w:rPr>
        <w:t xml:space="preserve">ë </w:t>
      </w:r>
      <w:r w:rsidR="00D424AE">
        <w:rPr>
          <w:rFonts w:ascii="Cambria" w:eastAsia="MS Mincho" w:hAnsi="Cambria" w:cstheme="minorHAnsi"/>
          <w:sz w:val="25"/>
          <w:szCs w:val="25"/>
        </w:rPr>
        <w:t>................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,t</w:t>
      </w:r>
      <w:r w:rsidRPr="001F1965">
        <w:rPr>
          <w:rFonts w:ascii="Cambria" w:eastAsia="MS Mincho" w:hAnsi="Cambria" w:cstheme="minorHAnsi"/>
          <w:sz w:val="25"/>
          <w:szCs w:val="25"/>
        </w:rPr>
        <w:t xml:space="preserve">ë cilën në bazë të autorizimit e përfaqëson </w:t>
      </w:r>
      <w:r w:rsidR="00D424AE">
        <w:rPr>
          <w:rFonts w:ascii="Cambria" w:eastAsia="MS Mincho" w:hAnsi="Cambria" w:cstheme="minorHAnsi"/>
          <w:sz w:val="25"/>
          <w:szCs w:val="25"/>
        </w:rPr>
        <w:t>S.V.</w:t>
      </w:r>
      <w:r w:rsidRPr="001F1965">
        <w:rPr>
          <w:rFonts w:ascii="Cambria" w:eastAsia="MS Mincho" w:hAnsi="Cambria" w:cstheme="minorHAnsi"/>
          <w:sz w:val="25"/>
          <w:szCs w:val="25"/>
        </w:rPr>
        <w:t xml:space="preserve"> ,përfaqësues </w:t>
      </w:r>
      <w:proofErr w:type="spellStart"/>
      <w:r w:rsidRPr="001F1965">
        <w:rPr>
          <w:rFonts w:ascii="Cambria" w:eastAsia="MS Mincho" w:hAnsi="Cambria" w:cstheme="minorHAnsi"/>
          <w:sz w:val="25"/>
          <w:szCs w:val="25"/>
        </w:rPr>
        <w:t>juridik,</w:t>
      </w:r>
      <w:r w:rsidRPr="001F1965">
        <w:rPr>
          <w:rFonts w:asciiTheme="majorHAnsi" w:eastAsia="MS Mincho" w:hAnsiTheme="majorHAnsi" w:cstheme="minorHAnsi"/>
          <w:sz w:val="25"/>
          <w:szCs w:val="25"/>
        </w:rPr>
        <w:t>baza</w:t>
      </w:r>
      <w:proofErr w:type="spellEnd"/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juridike :shpërblim </w:t>
      </w:r>
      <w:proofErr w:type="spellStart"/>
      <w:r w:rsidRPr="001F1965">
        <w:rPr>
          <w:rFonts w:asciiTheme="majorHAnsi" w:eastAsia="MS Mincho" w:hAnsiTheme="majorHAnsi" w:cstheme="minorHAnsi"/>
          <w:sz w:val="25"/>
          <w:szCs w:val="25"/>
        </w:rPr>
        <w:t>jubilar,pagesa</w:t>
      </w:r>
      <w:proofErr w:type="spellEnd"/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</w:t>
      </w:r>
      <w:proofErr w:type="spellStart"/>
      <w:r w:rsidRPr="001F1965">
        <w:rPr>
          <w:rFonts w:asciiTheme="majorHAnsi" w:eastAsia="MS Mincho" w:hAnsiTheme="majorHAnsi" w:cstheme="minorHAnsi"/>
          <w:sz w:val="25"/>
          <w:szCs w:val="25"/>
        </w:rPr>
        <w:t>p</w:t>
      </w:r>
      <w:r w:rsidRPr="001F1965">
        <w:rPr>
          <w:rFonts w:ascii="Cambria" w:eastAsia="MS Mincho" w:hAnsi="Cambria" w:cstheme="minorHAnsi"/>
          <w:sz w:val="25"/>
          <w:szCs w:val="25"/>
        </w:rPr>
        <w:t>ërcjellse</w:t>
      </w:r>
      <w:proofErr w:type="spellEnd"/>
      <w:r w:rsidRPr="001F1965">
        <w:rPr>
          <w:rFonts w:ascii="Cambria" w:eastAsia="MS Mincho" w:hAnsi="Cambria" w:cstheme="minorHAnsi"/>
          <w:sz w:val="25"/>
          <w:szCs w:val="25"/>
        </w:rPr>
        <w:t xml:space="preserve"> në pension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me datë </w:t>
      </w:r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 18.11.2019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 mori këtë: </w:t>
      </w:r>
    </w:p>
    <w:p w:rsidR="001F1965" w:rsidRPr="001F1965" w:rsidRDefault="001F1965" w:rsidP="001F1965">
      <w:pPr>
        <w:spacing w:after="160"/>
        <w:ind w:left="180" w:right="36"/>
        <w:jc w:val="both"/>
        <w:rPr>
          <w:rFonts w:asciiTheme="majorHAnsi" w:eastAsia="MS Mincho" w:hAnsiTheme="majorHAnsi" w:cstheme="minorHAnsi"/>
          <w:sz w:val="25"/>
          <w:szCs w:val="25"/>
        </w:rPr>
      </w:pPr>
      <w:r w:rsidRPr="001F1965">
        <w:rPr>
          <w:rFonts w:asciiTheme="majorHAnsi" w:eastAsia="MS Mincho" w:hAnsiTheme="majorHAnsi" w:cstheme="minorHAnsi"/>
          <w:b/>
          <w:sz w:val="25"/>
          <w:szCs w:val="25"/>
        </w:rPr>
        <w:t xml:space="preserve">                                           </w:t>
      </w:r>
      <w:r w:rsidR="00B41336" w:rsidRPr="00CE46A4">
        <w:rPr>
          <w:rFonts w:asciiTheme="majorHAnsi" w:eastAsia="MS Mincho" w:hAnsiTheme="majorHAnsi" w:cstheme="minorHAnsi"/>
          <w:b/>
          <w:sz w:val="25"/>
          <w:szCs w:val="25"/>
        </w:rPr>
        <w:t xml:space="preserve">  </w:t>
      </w:r>
      <w:r w:rsidRPr="001F1965">
        <w:rPr>
          <w:rFonts w:asciiTheme="majorHAnsi" w:eastAsia="MS Mincho" w:hAnsiTheme="majorHAnsi" w:cstheme="minorHAnsi"/>
          <w:b/>
          <w:sz w:val="25"/>
          <w:szCs w:val="25"/>
        </w:rPr>
        <w:t xml:space="preserve">              </w:t>
      </w:r>
      <w:r w:rsidR="000F679F" w:rsidRPr="00CE46A4">
        <w:rPr>
          <w:rFonts w:asciiTheme="majorHAnsi" w:eastAsia="MS Mincho" w:hAnsiTheme="majorHAnsi" w:cstheme="minorHAnsi"/>
          <w:b/>
          <w:sz w:val="25"/>
          <w:szCs w:val="25"/>
        </w:rPr>
        <w:t xml:space="preserve">  </w:t>
      </w:r>
      <w:r w:rsidRPr="001F1965">
        <w:rPr>
          <w:rFonts w:asciiTheme="majorHAnsi" w:eastAsia="MS Mincho" w:hAnsiTheme="majorHAnsi" w:cstheme="minorHAnsi"/>
          <w:b/>
          <w:sz w:val="25"/>
          <w:szCs w:val="25"/>
        </w:rPr>
        <w:t xml:space="preserve"> A K T GJ Y K I M  </w:t>
      </w:r>
    </w:p>
    <w:p w:rsidR="001F1965" w:rsidRPr="00CE46A4" w:rsidRDefault="001F1965" w:rsidP="000F679F">
      <w:pPr>
        <w:spacing w:after="0"/>
        <w:ind w:right="36" w:firstLine="180"/>
        <w:jc w:val="both"/>
        <w:rPr>
          <w:rFonts w:ascii="Cambria" w:eastAsia="Calibri" w:hAnsi="Cambria" w:cs="Times New Roman"/>
          <w:sz w:val="25"/>
          <w:szCs w:val="25"/>
        </w:rPr>
      </w:pPr>
      <w:r w:rsidRPr="001F1965">
        <w:rPr>
          <w:rFonts w:asciiTheme="majorHAnsi" w:eastAsia="Calibri" w:hAnsiTheme="majorHAnsi" w:cstheme="minorHAnsi"/>
          <w:b/>
          <w:sz w:val="25"/>
          <w:szCs w:val="25"/>
        </w:rPr>
        <w:t xml:space="preserve">I.APROVOHET SI E BAZUAR </w:t>
      </w: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 kërkesëpadia e paditësit </w:t>
      </w:r>
      <w:r w:rsidR="00D424AE">
        <w:rPr>
          <w:rFonts w:asciiTheme="majorHAnsi" w:eastAsia="MS Mincho" w:hAnsiTheme="majorHAnsi" w:cstheme="minorHAnsi"/>
          <w:sz w:val="25"/>
          <w:szCs w:val="25"/>
        </w:rPr>
        <w:t>N.I.</w:t>
      </w:r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 ,nga </w:t>
      </w:r>
      <w:proofErr w:type="spellStart"/>
      <w:r w:rsidR="00AB063D" w:rsidRPr="00CE46A4">
        <w:rPr>
          <w:rFonts w:asciiTheme="majorHAnsi" w:eastAsia="MS Mincho" w:hAnsiTheme="majorHAnsi" w:cstheme="minorHAnsi"/>
          <w:sz w:val="25"/>
          <w:szCs w:val="25"/>
        </w:rPr>
        <w:t>Ferizaji</w:t>
      </w:r>
      <w:proofErr w:type="spellEnd"/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 </w:t>
      </w: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,dhe </w:t>
      </w:r>
      <w:r w:rsidRPr="001F1965">
        <w:rPr>
          <w:rFonts w:asciiTheme="majorHAnsi" w:eastAsia="Calibri" w:hAnsiTheme="majorHAnsi" w:cstheme="minorHAnsi"/>
          <w:b/>
          <w:sz w:val="25"/>
          <w:szCs w:val="25"/>
        </w:rPr>
        <w:t>DETYROHET</w:t>
      </w: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 e paditura 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Komuna e </w:t>
      </w:r>
      <w:r w:rsidR="00D424AE">
        <w:rPr>
          <w:rFonts w:asciiTheme="majorHAnsi" w:eastAsia="MS Mincho" w:hAnsiTheme="majorHAnsi" w:cstheme="minorHAnsi"/>
          <w:sz w:val="25"/>
          <w:szCs w:val="25"/>
        </w:rPr>
        <w:t>............</w:t>
      </w:r>
      <w:r w:rsidRPr="001F1965">
        <w:rPr>
          <w:rFonts w:asciiTheme="majorHAnsi" w:eastAsia="MS Mincho" w:hAnsiTheme="majorHAnsi" w:cstheme="minorHAnsi"/>
          <w:sz w:val="25"/>
          <w:szCs w:val="25"/>
        </w:rPr>
        <w:t>-Drejtoria e Arsimit n</w:t>
      </w:r>
      <w:r w:rsidRPr="001F1965">
        <w:rPr>
          <w:rFonts w:ascii="Cambria" w:eastAsia="MS Mincho" w:hAnsi="Cambria" w:cstheme="minorHAnsi"/>
          <w:sz w:val="25"/>
          <w:szCs w:val="25"/>
        </w:rPr>
        <w:t xml:space="preserve">ë </w:t>
      </w:r>
      <w:r w:rsidR="00D424AE">
        <w:rPr>
          <w:rFonts w:ascii="Cambria" w:eastAsia="MS Mincho" w:hAnsi="Cambria" w:cstheme="minorHAnsi"/>
          <w:sz w:val="25"/>
          <w:szCs w:val="25"/>
        </w:rPr>
        <w:t>..................</w:t>
      </w:r>
      <w:r w:rsidRPr="001F1965">
        <w:rPr>
          <w:rFonts w:asciiTheme="majorHAnsi" w:eastAsia="Calibri" w:hAnsiTheme="majorHAnsi" w:cstheme="minorHAnsi"/>
          <w:sz w:val="25"/>
          <w:szCs w:val="25"/>
        </w:rPr>
        <w:t>,q</w:t>
      </w:r>
      <w:r w:rsidRPr="001F1965">
        <w:rPr>
          <w:rFonts w:ascii="Cambria" w:eastAsia="Calibri" w:hAnsi="Cambria" w:cstheme="minorHAnsi"/>
          <w:sz w:val="25"/>
          <w:szCs w:val="25"/>
        </w:rPr>
        <w:t xml:space="preserve">ë paditësit  </w:t>
      </w: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 </w:t>
      </w:r>
      <w:r w:rsidR="00D424AE">
        <w:rPr>
          <w:rFonts w:asciiTheme="majorHAnsi" w:eastAsia="MS Mincho" w:hAnsiTheme="majorHAnsi" w:cstheme="minorHAnsi"/>
          <w:sz w:val="25"/>
          <w:szCs w:val="25"/>
        </w:rPr>
        <w:t>N.I.</w:t>
      </w:r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 ,nga </w:t>
      </w:r>
      <w:proofErr w:type="spellStart"/>
      <w:r w:rsidR="00AB063D" w:rsidRPr="00CE46A4">
        <w:rPr>
          <w:rFonts w:asciiTheme="majorHAnsi" w:eastAsia="MS Mincho" w:hAnsiTheme="majorHAnsi" w:cstheme="minorHAnsi"/>
          <w:sz w:val="25"/>
          <w:szCs w:val="25"/>
        </w:rPr>
        <w:t>Ferizaji</w:t>
      </w:r>
      <w:proofErr w:type="spellEnd"/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  </w:t>
      </w:r>
      <w:r w:rsidRPr="001F1965">
        <w:rPr>
          <w:rFonts w:asciiTheme="majorHAnsi" w:eastAsia="MS Mincho" w:hAnsiTheme="majorHAnsi" w:cstheme="minorHAnsi"/>
          <w:sz w:val="25"/>
          <w:szCs w:val="25"/>
        </w:rPr>
        <w:t>t</w:t>
      </w:r>
      <w:r w:rsidRPr="001F1965">
        <w:rPr>
          <w:rFonts w:ascii="Cambria" w:eastAsia="MS Mincho" w:hAnsi="Cambria" w:cstheme="minorHAnsi"/>
          <w:sz w:val="25"/>
          <w:szCs w:val="25"/>
        </w:rPr>
        <w:t xml:space="preserve">ë ia paguaj shumat </w:t>
      </w:r>
      <w:proofErr w:type="spellStart"/>
      <w:r w:rsidRPr="001F1965">
        <w:rPr>
          <w:rFonts w:ascii="Cambria" w:eastAsia="MS Mincho" w:hAnsi="Cambria" w:cstheme="minorHAnsi"/>
          <w:sz w:val="25"/>
          <w:szCs w:val="25"/>
        </w:rPr>
        <w:t>siq</w:t>
      </w:r>
      <w:proofErr w:type="spellEnd"/>
      <w:r w:rsidRPr="001F1965">
        <w:rPr>
          <w:rFonts w:ascii="Cambria" w:eastAsia="MS Mincho" w:hAnsi="Cambria" w:cstheme="minorHAnsi"/>
          <w:sz w:val="25"/>
          <w:szCs w:val="25"/>
        </w:rPr>
        <w:t xml:space="preserve"> </w:t>
      </w:r>
      <w:proofErr w:type="spellStart"/>
      <w:r w:rsidRPr="001F1965">
        <w:rPr>
          <w:rFonts w:ascii="Cambria" w:eastAsia="MS Mincho" w:hAnsi="Cambria" w:cstheme="minorHAnsi"/>
          <w:sz w:val="25"/>
          <w:szCs w:val="25"/>
        </w:rPr>
        <w:t>vijon:</w:t>
      </w:r>
      <w:r w:rsidRPr="001F1965">
        <w:rPr>
          <w:rFonts w:asciiTheme="majorHAnsi" w:eastAsia="MS Mincho" w:hAnsiTheme="majorHAnsi" w:cstheme="minorHAnsi"/>
          <w:sz w:val="25"/>
          <w:szCs w:val="25"/>
        </w:rPr>
        <w:t>n</w:t>
      </w:r>
      <w:r w:rsidRPr="001F1965">
        <w:rPr>
          <w:rFonts w:ascii="Cambria" w:eastAsia="MS Mincho" w:hAnsi="Cambria" w:cstheme="minorHAnsi"/>
          <w:sz w:val="25"/>
          <w:szCs w:val="25"/>
        </w:rPr>
        <w:t>ë</w:t>
      </w:r>
      <w:proofErr w:type="spellEnd"/>
      <w:r w:rsidRPr="001F1965">
        <w:rPr>
          <w:rFonts w:ascii="Cambria" w:eastAsia="MS Mincho" w:hAnsi="Cambria" w:cstheme="minorHAnsi"/>
          <w:sz w:val="25"/>
          <w:szCs w:val="25"/>
        </w:rPr>
        <w:t xml:space="preserve"> emër të shpërblimit jubilar </w:t>
      </w: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 shumën prej </w:t>
      </w:r>
      <w:r w:rsidR="00AB063D" w:rsidRPr="00CE46A4">
        <w:rPr>
          <w:rFonts w:asciiTheme="majorHAnsi" w:eastAsia="Calibri" w:hAnsiTheme="majorHAnsi" w:cstheme="minorHAnsi"/>
          <w:sz w:val="25"/>
          <w:szCs w:val="25"/>
        </w:rPr>
        <w:t>478.03</w:t>
      </w: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  </w:t>
      </w:r>
      <w:proofErr w:type="spellStart"/>
      <w:r w:rsidRPr="001F1965">
        <w:rPr>
          <w:rFonts w:asciiTheme="majorHAnsi" w:eastAsia="Calibri" w:hAnsiTheme="majorHAnsi" w:cstheme="minorHAnsi"/>
          <w:sz w:val="25"/>
          <w:szCs w:val="25"/>
        </w:rPr>
        <w:t>euro,n</w:t>
      </w:r>
      <w:r w:rsidRPr="001F1965">
        <w:rPr>
          <w:rFonts w:ascii="Cambria" w:eastAsia="Calibri" w:hAnsi="Cambria" w:cstheme="minorHAnsi"/>
          <w:sz w:val="25"/>
          <w:szCs w:val="25"/>
        </w:rPr>
        <w:t>ë</w:t>
      </w:r>
      <w:proofErr w:type="spellEnd"/>
      <w:r w:rsidRPr="001F1965">
        <w:rPr>
          <w:rFonts w:ascii="Cambria" w:eastAsia="Calibri" w:hAnsi="Cambria" w:cstheme="minorHAnsi"/>
          <w:sz w:val="25"/>
          <w:szCs w:val="25"/>
        </w:rPr>
        <w:t xml:space="preserve"> emër të pagesës </w:t>
      </w:r>
      <w:proofErr w:type="spellStart"/>
      <w:r w:rsidRPr="001F1965">
        <w:rPr>
          <w:rFonts w:ascii="Cambria" w:eastAsia="Calibri" w:hAnsi="Cambria" w:cstheme="minorHAnsi"/>
          <w:sz w:val="25"/>
          <w:szCs w:val="25"/>
        </w:rPr>
        <w:t>përcjellse</w:t>
      </w:r>
      <w:proofErr w:type="spellEnd"/>
      <w:r w:rsidRPr="001F1965">
        <w:rPr>
          <w:rFonts w:ascii="Cambria" w:eastAsia="Calibri" w:hAnsi="Cambria" w:cstheme="minorHAnsi"/>
          <w:sz w:val="25"/>
          <w:szCs w:val="25"/>
        </w:rPr>
        <w:t xml:space="preserve"> në pension ,shumën prej </w:t>
      </w:r>
      <w:r w:rsidR="00AB063D" w:rsidRPr="00CE46A4">
        <w:rPr>
          <w:rFonts w:ascii="Cambria" w:eastAsia="Calibri" w:hAnsi="Cambria" w:cstheme="minorHAnsi"/>
          <w:sz w:val="25"/>
          <w:szCs w:val="25"/>
        </w:rPr>
        <w:t>526.34</w:t>
      </w:r>
      <w:r w:rsidRPr="001F1965">
        <w:rPr>
          <w:rFonts w:ascii="Cambria" w:eastAsia="Calibri" w:hAnsi="Cambria" w:cstheme="minorHAnsi"/>
          <w:sz w:val="25"/>
          <w:szCs w:val="25"/>
        </w:rPr>
        <w:t xml:space="preserve"> </w:t>
      </w:r>
      <w:proofErr w:type="spellStart"/>
      <w:r w:rsidRPr="001F1965">
        <w:rPr>
          <w:rFonts w:ascii="Cambria" w:eastAsia="Calibri" w:hAnsi="Cambria" w:cstheme="minorHAnsi"/>
          <w:sz w:val="25"/>
          <w:szCs w:val="25"/>
        </w:rPr>
        <w:t>euro</w:t>
      </w:r>
      <w:r w:rsidRPr="001F1965">
        <w:rPr>
          <w:rFonts w:asciiTheme="majorHAnsi" w:eastAsia="Calibri" w:hAnsiTheme="majorHAnsi" w:cs="Times New Roman"/>
          <w:sz w:val="25"/>
          <w:szCs w:val="25"/>
        </w:rPr>
        <w:t>,</w:t>
      </w:r>
      <w:r w:rsidR="00AB063D" w:rsidRPr="00CE46A4">
        <w:rPr>
          <w:rFonts w:asciiTheme="majorHAnsi" w:eastAsia="Calibri" w:hAnsiTheme="majorHAnsi" w:cs="Times New Roman"/>
          <w:sz w:val="25"/>
          <w:szCs w:val="25"/>
        </w:rPr>
        <w:t>me</w:t>
      </w:r>
      <w:proofErr w:type="spellEnd"/>
      <w:r w:rsidR="00AB063D" w:rsidRPr="00CE46A4">
        <w:rPr>
          <w:rFonts w:asciiTheme="majorHAnsi" w:eastAsia="Calibri" w:hAnsiTheme="majorHAnsi" w:cs="Times New Roman"/>
          <w:sz w:val="25"/>
          <w:szCs w:val="25"/>
        </w:rPr>
        <w:t xml:space="preserve"> kamat</w:t>
      </w:r>
      <w:r w:rsidR="00AB063D" w:rsidRPr="00CE46A4">
        <w:rPr>
          <w:rFonts w:ascii="Cambria" w:eastAsia="Calibri" w:hAnsi="Cambria" w:cs="Times New Roman"/>
          <w:sz w:val="25"/>
          <w:szCs w:val="25"/>
        </w:rPr>
        <w:t xml:space="preserve">ë prej 8 % në vit duke llogaritur nga dita e parashtrimit të padis </w:t>
      </w:r>
      <w:r w:rsidRPr="001F1965">
        <w:rPr>
          <w:rFonts w:asciiTheme="majorHAnsi" w:eastAsia="Calibri" w:hAnsiTheme="majorHAnsi" w:cs="Times New Roman"/>
          <w:sz w:val="25"/>
          <w:szCs w:val="25"/>
        </w:rPr>
        <w:t>t</w:t>
      </w:r>
      <w:r w:rsidRPr="001F1965">
        <w:rPr>
          <w:rFonts w:ascii="Cambria" w:eastAsia="Calibri" w:hAnsi="Cambria" w:cs="Times New Roman"/>
          <w:sz w:val="25"/>
          <w:szCs w:val="25"/>
        </w:rPr>
        <w:t xml:space="preserve">ë gjitha këto në afat prej 7 ditësh nga dita e </w:t>
      </w:r>
      <w:proofErr w:type="spellStart"/>
      <w:r w:rsidRPr="001F1965">
        <w:rPr>
          <w:rFonts w:ascii="Cambria" w:eastAsia="Calibri" w:hAnsi="Cambria" w:cs="Times New Roman"/>
          <w:sz w:val="25"/>
          <w:szCs w:val="25"/>
        </w:rPr>
        <w:t>plotëfuqieshmërisë</w:t>
      </w:r>
      <w:proofErr w:type="spellEnd"/>
      <w:r w:rsidRPr="001F1965">
        <w:rPr>
          <w:rFonts w:ascii="Cambria" w:eastAsia="Calibri" w:hAnsi="Cambria" w:cs="Times New Roman"/>
          <w:sz w:val="25"/>
          <w:szCs w:val="25"/>
        </w:rPr>
        <w:t xml:space="preserve"> së këtij aktgjykimi.</w:t>
      </w:r>
    </w:p>
    <w:p w:rsidR="00AB063D" w:rsidRPr="00CE46A4" w:rsidRDefault="00AB063D" w:rsidP="001F1965">
      <w:pPr>
        <w:spacing w:after="0"/>
        <w:ind w:right="36" w:firstLine="180"/>
        <w:jc w:val="both"/>
        <w:rPr>
          <w:rFonts w:ascii="Cambria" w:eastAsia="Calibri" w:hAnsi="Cambria" w:cs="Times New Roman"/>
          <w:sz w:val="25"/>
          <w:szCs w:val="25"/>
        </w:rPr>
      </w:pPr>
    </w:p>
    <w:p w:rsidR="00AB063D" w:rsidRDefault="00AB063D" w:rsidP="00AB063D">
      <w:pPr>
        <w:spacing w:after="0"/>
        <w:ind w:right="36" w:firstLine="180"/>
        <w:jc w:val="both"/>
        <w:rPr>
          <w:rFonts w:ascii="Cambria" w:eastAsia="Calibri" w:hAnsi="Cambria" w:cs="Times New Roman"/>
          <w:sz w:val="25"/>
          <w:szCs w:val="25"/>
        </w:rPr>
      </w:pPr>
      <w:proofErr w:type="spellStart"/>
      <w:r w:rsidRPr="00CE46A4">
        <w:rPr>
          <w:rFonts w:asciiTheme="majorHAnsi" w:eastAsia="Calibri" w:hAnsiTheme="majorHAnsi" w:cstheme="minorHAnsi"/>
          <w:b/>
          <w:sz w:val="25"/>
          <w:szCs w:val="25"/>
        </w:rPr>
        <w:t>II.</w:t>
      </w:r>
      <w:r w:rsidRPr="00CE46A4">
        <w:rPr>
          <w:rFonts w:asciiTheme="majorHAnsi" w:eastAsia="Calibri" w:hAnsiTheme="majorHAnsi" w:cstheme="minorHAnsi"/>
          <w:sz w:val="25"/>
          <w:szCs w:val="25"/>
        </w:rPr>
        <w:t>Detyrohet</w:t>
      </w:r>
      <w:proofErr w:type="spellEnd"/>
      <w:r w:rsidRPr="00CE46A4">
        <w:rPr>
          <w:rFonts w:asciiTheme="majorHAnsi" w:eastAsia="Calibri" w:hAnsiTheme="majorHAnsi" w:cstheme="minorHAnsi"/>
          <w:sz w:val="25"/>
          <w:szCs w:val="25"/>
        </w:rPr>
        <w:t xml:space="preserve"> e paditura 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Komuna e </w:t>
      </w:r>
      <w:r w:rsidR="00D424AE">
        <w:rPr>
          <w:rFonts w:asciiTheme="majorHAnsi" w:eastAsia="MS Mincho" w:hAnsiTheme="majorHAnsi" w:cstheme="minorHAnsi"/>
          <w:sz w:val="25"/>
          <w:szCs w:val="25"/>
        </w:rPr>
        <w:t>............</w:t>
      </w:r>
      <w:r w:rsidRPr="001F1965">
        <w:rPr>
          <w:rFonts w:asciiTheme="majorHAnsi" w:eastAsia="MS Mincho" w:hAnsiTheme="majorHAnsi" w:cstheme="minorHAnsi"/>
          <w:sz w:val="25"/>
          <w:szCs w:val="25"/>
        </w:rPr>
        <w:t>-Drejtoria e Arsimit n</w:t>
      </w:r>
      <w:r w:rsidRPr="001F1965">
        <w:rPr>
          <w:rFonts w:ascii="Cambria" w:eastAsia="MS Mincho" w:hAnsi="Cambria" w:cstheme="minorHAnsi"/>
          <w:sz w:val="25"/>
          <w:szCs w:val="25"/>
        </w:rPr>
        <w:t xml:space="preserve">ë </w:t>
      </w:r>
      <w:r w:rsidR="00D424AE">
        <w:rPr>
          <w:rFonts w:ascii="Cambria" w:eastAsia="MS Mincho" w:hAnsi="Cambria" w:cstheme="minorHAnsi"/>
          <w:sz w:val="25"/>
          <w:szCs w:val="25"/>
        </w:rPr>
        <w:t>.................</w:t>
      </w:r>
      <w:r w:rsidRPr="00CE46A4">
        <w:rPr>
          <w:rFonts w:ascii="Cambria" w:eastAsia="MS Mincho" w:hAnsi="Cambria" w:cstheme="minorHAnsi"/>
          <w:sz w:val="25"/>
          <w:szCs w:val="25"/>
        </w:rPr>
        <w:t xml:space="preserve"> </w:t>
      </w:r>
      <w:r w:rsidRPr="00CE46A4">
        <w:rPr>
          <w:rFonts w:asciiTheme="majorHAnsi" w:hAnsiTheme="majorHAnsi" w:cs="Times New Roman"/>
          <w:sz w:val="25"/>
          <w:szCs w:val="25"/>
        </w:rPr>
        <w:t xml:space="preserve">,që paditësit </w:t>
      </w:r>
      <w:r w:rsidR="00D424AE">
        <w:rPr>
          <w:rFonts w:asciiTheme="majorHAnsi" w:eastAsia="Calibri" w:hAnsiTheme="majorHAnsi" w:cstheme="minorHAnsi"/>
          <w:sz w:val="25"/>
          <w:szCs w:val="25"/>
        </w:rPr>
        <w:t>N.I.</w:t>
      </w:r>
      <w:r w:rsidRPr="00CE46A4">
        <w:rPr>
          <w:rFonts w:asciiTheme="majorHAnsi" w:eastAsia="Calibri" w:hAnsiTheme="majorHAnsi" w:cstheme="minorHAnsi"/>
          <w:sz w:val="25"/>
          <w:szCs w:val="25"/>
        </w:rPr>
        <w:t xml:space="preserve"> nga </w:t>
      </w:r>
      <w:proofErr w:type="spellStart"/>
      <w:r w:rsidRPr="00CE46A4">
        <w:rPr>
          <w:rFonts w:asciiTheme="majorHAnsi" w:eastAsia="Calibri" w:hAnsiTheme="majorHAnsi" w:cstheme="minorHAnsi"/>
          <w:sz w:val="25"/>
          <w:szCs w:val="25"/>
        </w:rPr>
        <w:t>Ferizaji</w:t>
      </w:r>
      <w:proofErr w:type="spellEnd"/>
      <w:r w:rsidRPr="00CE46A4">
        <w:rPr>
          <w:rFonts w:asciiTheme="majorHAnsi" w:eastAsia="Calibri" w:hAnsiTheme="majorHAnsi" w:cstheme="minorHAnsi"/>
          <w:sz w:val="25"/>
          <w:szCs w:val="25"/>
        </w:rPr>
        <w:t xml:space="preserve"> ,n</w:t>
      </w:r>
      <w:r w:rsidRPr="00CE46A4">
        <w:rPr>
          <w:rFonts w:asciiTheme="majorHAnsi" w:eastAsia="Calibri" w:hAnsiTheme="majorHAnsi" w:cs="Times New Roman"/>
          <w:sz w:val="25"/>
          <w:szCs w:val="25"/>
        </w:rPr>
        <w:t xml:space="preserve">ë emër të shpenzimeve të procedurës </w:t>
      </w:r>
      <w:proofErr w:type="spellStart"/>
      <w:r w:rsidRPr="00CE46A4">
        <w:rPr>
          <w:rFonts w:asciiTheme="majorHAnsi" w:eastAsia="Calibri" w:hAnsiTheme="majorHAnsi" w:cs="Times New Roman"/>
          <w:sz w:val="25"/>
          <w:szCs w:val="25"/>
        </w:rPr>
        <w:t>kontestimore</w:t>
      </w:r>
      <w:proofErr w:type="spellEnd"/>
      <w:r w:rsidRPr="00CE46A4">
        <w:rPr>
          <w:rFonts w:asciiTheme="majorHAnsi" w:eastAsia="Calibri" w:hAnsiTheme="majorHAnsi" w:cs="Times New Roman"/>
          <w:sz w:val="25"/>
          <w:szCs w:val="25"/>
        </w:rPr>
        <w:t xml:space="preserve"> ti paguaj shumat </w:t>
      </w:r>
      <w:proofErr w:type="spellStart"/>
      <w:r w:rsidRPr="00CE46A4">
        <w:rPr>
          <w:rFonts w:asciiTheme="majorHAnsi" w:eastAsia="Calibri" w:hAnsiTheme="majorHAnsi" w:cs="Times New Roman"/>
          <w:sz w:val="25"/>
          <w:szCs w:val="25"/>
        </w:rPr>
        <w:t>siq</w:t>
      </w:r>
      <w:proofErr w:type="spellEnd"/>
      <w:r w:rsidRPr="00CE46A4">
        <w:rPr>
          <w:rFonts w:asciiTheme="majorHAnsi" w:eastAsia="Calibri" w:hAnsiTheme="majorHAnsi" w:cs="Times New Roman"/>
          <w:sz w:val="25"/>
          <w:szCs w:val="25"/>
        </w:rPr>
        <w:t xml:space="preserve"> </w:t>
      </w:r>
      <w:proofErr w:type="spellStart"/>
      <w:r w:rsidRPr="00CE46A4">
        <w:rPr>
          <w:rFonts w:asciiTheme="majorHAnsi" w:eastAsia="Calibri" w:hAnsiTheme="majorHAnsi" w:cs="Times New Roman"/>
          <w:sz w:val="25"/>
          <w:szCs w:val="25"/>
        </w:rPr>
        <w:t>vijon:p</w:t>
      </w:r>
      <w:r w:rsidRPr="00CE46A4">
        <w:rPr>
          <w:rFonts w:ascii="Cambria" w:eastAsia="Calibri" w:hAnsi="Cambria" w:cs="Times New Roman"/>
          <w:sz w:val="25"/>
          <w:szCs w:val="25"/>
        </w:rPr>
        <w:t>ër</w:t>
      </w:r>
      <w:proofErr w:type="spellEnd"/>
      <w:r w:rsidRPr="00CE46A4">
        <w:rPr>
          <w:rFonts w:ascii="Cambria" w:eastAsia="Calibri" w:hAnsi="Cambria" w:cs="Times New Roman"/>
          <w:sz w:val="25"/>
          <w:szCs w:val="25"/>
        </w:rPr>
        <w:t xml:space="preserve"> taksën gjyqësore për padi shumën prej 20 </w:t>
      </w:r>
      <w:proofErr w:type="spellStart"/>
      <w:r w:rsidRPr="00CE46A4">
        <w:rPr>
          <w:rFonts w:ascii="Cambria" w:eastAsia="Calibri" w:hAnsi="Cambria" w:cs="Times New Roman"/>
          <w:sz w:val="25"/>
          <w:szCs w:val="25"/>
        </w:rPr>
        <w:t>euro,për</w:t>
      </w:r>
      <w:proofErr w:type="spellEnd"/>
      <w:r w:rsidRPr="00CE46A4">
        <w:rPr>
          <w:rFonts w:ascii="Cambria" w:eastAsia="Calibri" w:hAnsi="Cambria" w:cs="Times New Roman"/>
          <w:sz w:val="25"/>
          <w:szCs w:val="25"/>
        </w:rPr>
        <w:t xml:space="preserve"> hartimin e padis 104 </w:t>
      </w:r>
      <w:proofErr w:type="spellStart"/>
      <w:r w:rsidRPr="00CE46A4">
        <w:rPr>
          <w:rFonts w:ascii="Cambria" w:eastAsia="Calibri" w:hAnsi="Cambria" w:cs="Times New Roman"/>
          <w:sz w:val="25"/>
          <w:szCs w:val="25"/>
        </w:rPr>
        <w:t>euro,për</w:t>
      </w:r>
      <w:proofErr w:type="spellEnd"/>
      <w:r w:rsidRPr="00CE46A4">
        <w:rPr>
          <w:rFonts w:ascii="Cambria" w:eastAsia="Calibri" w:hAnsi="Cambria" w:cs="Times New Roman"/>
          <w:sz w:val="25"/>
          <w:szCs w:val="25"/>
        </w:rPr>
        <w:t xml:space="preserve"> një seancë gjyqësore shumën prej 135.20 euro </w:t>
      </w:r>
      <w:r w:rsidRPr="00CE46A4">
        <w:rPr>
          <w:rFonts w:asciiTheme="majorHAnsi" w:eastAsia="Calibri" w:hAnsiTheme="majorHAnsi" w:cs="Times New Roman"/>
          <w:sz w:val="25"/>
          <w:szCs w:val="25"/>
        </w:rPr>
        <w:t xml:space="preserve">, </w:t>
      </w:r>
      <w:r w:rsidRPr="001F1965">
        <w:rPr>
          <w:rFonts w:asciiTheme="majorHAnsi" w:eastAsia="Calibri" w:hAnsiTheme="majorHAnsi" w:cs="Times New Roman"/>
          <w:sz w:val="25"/>
          <w:szCs w:val="25"/>
        </w:rPr>
        <w:t>t</w:t>
      </w:r>
      <w:r w:rsidRPr="001F1965">
        <w:rPr>
          <w:rFonts w:ascii="Cambria" w:eastAsia="Calibri" w:hAnsi="Cambria" w:cs="Times New Roman"/>
          <w:sz w:val="25"/>
          <w:szCs w:val="25"/>
        </w:rPr>
        <w:t xml:space="preserve">ë gjitha këto në afat prej 7 ditësh nga dita e </w:t>
      </w:r>
      <w:proofErr w:type="spellStart"/>
      <w:r w:rsidRPr="001F1965">
        <w:rPr>
          <w:rFonts w:ascii="Cambria" w:eastAsia="Calibri" w:hAnsi="Cambria" w:cs="Times New Roman"/>
          <w:sz w:val="25"/>
          <w:szCs w:val="25"/>
        </w:rPr>
        <w:t>plotëfuqieshmërisë</w:t>
      </w:r>
      <w:proofErr w:type="spellEnd"/>
      <w:r w:rsidRPr="001F1965">
        <w:rPr>
          <w:rFonts w:ascii="Cambria" w:eastAsia="Calibri" w:hAnsi="Cambria" w:cs="Times New Roman"/>
          <w:sz w:val="25"/>
          <w:szCs w:val="25"/>
        </w:rPr>
        <w:t xml:space="preserve"> së këtij aktgjykimi</w:t>
      </w:r>
      <w:r w:rsidRPr="00CE46A4">
        <w:rPr>
          <w:rFonts w:ascii="Cambria" w:eastAsia="Calibri" w:hAnsi="Cambria" w:cs="Times New Roman"/>
          <w:sz w:val="25"/>
          <w:szCs w:val="25"/>
        </w:rPr>
        <w:t>.</w:t>
      </w:r>
    </w:p>
    <w:p w:rsidR="00CE46A4" w:rsidRPr="00CE46A4" w:rsidRDefault="00CE46A4" w:rsidP="00AB063D">
      <w:pPr>
        <w:spacing w:after="0"/>
        <w:ind w:right="36" w:firstLine="180"/>
        <w:jc w:val="both"/>
        <w:rPr>
          <w:rFonts w:asciiTheme="majorHAnsi" w:eastAsia="Calibri" w:hAnsiTheme="majorHAnsi" w:cs="Times New Roman"/>
          <w:sz w:val="25"/>
          <w:szCs w:val="25"/>
        </w:rPr>
      </w:pPr>
    </w:p>
    <w:p w:rsidR="001F1965" w:rsidRPr="001F1965" w:rsidRDefault="00960E8D" w:rsidP="001F1965">
      <w:pPr>
        <w:spacing w:after="0"/>
        <w:ind w:right="36"/>
        <w:jc w:val="both"/>
        <w:rPr>
          <w:rFonts w:asciiTheme="majorHAnsi" w:eastAsia="Calibri" w:hAnsiTheme="majorHAnsi" w:cs="Times New Roman"/>
          <w:sz w:val="25"/>
          <w:szCs w:val="25"/>
        </w:rPr>
      </w:pPr>
      <w:r w:rsidRPr="00CE46A4">
        <w:rPr>
          <w:rFonts w:asciiTheme="majorHAnsi" w:eastAsia="Calibri" w:hAnsiTheme="majorHAnsi" w:cstheme="minorHAnsi"/>
          <w:sz w:val="25"/>
          <w:szCs w:val="25"/>
        </w:rPr>
        <w:t xml:space="preserve">                                                             </w:t>
      </w:r>
      <w:r w:rsidR="001F1965" w:rsidRPr="001F1965">
        <w:rPr>
          <w:rFonts w:asciiTheme="majorHAnsi" w:eastAsia="Calibri" w:hAnsiTheme="majorHAnsi" w:cs="Times New Roman"/>
          <w:sz w:val="25"/>
          <w:szCs w:val="25"/>
        </w:rPr>
        <w:t xml:space="preserve"> </w:t>
      </w:r>
      <w:r w:rsidR="001F1965" w:rsidRPr="001F1965">
        <w:rPr>
          <w:rFonts w:asciiTheme="majorHAnsi" w:eastAsia="Calibri" w:hAnsiTheme="majorHAnsi" w:cstheme="minorHAnsi"/>
          <w:b/>
          <w:sz w:val="25"/>
          <w:szCs w:val="25"/>
        </w:rPr>
        <w:t>A r s y e t i m</w:t>
      </w:r>
    </w:p>
    <w:p w:rsidR="001F1965" w:rsidRPr="001F1965" w:rsidRDefault="001F1965" w:rsidP="001F1965">
      <w:pPr>
        <w:spacing w:after="0"/>
        <w:ind w:left="180" w:right="36" w:firstLine="540"/>
        <w:jc w:val="both"/>
        <w:rPr>
          <w:rFonts w:asciiTheme="majorHAnsi" w:eastAsia="Calibri" w:hAnsiTheme="majorHAnsi" w:cstheme="minorHAnsi"/>
          <w:sz w:val="25"/>
          <w:szCs w:val="25"/>
        </w:rPr>
      </w:pPr>
    </w:p>
    <w:p w:rsidR="00B41336" w:rsidRPr="00CE46A4" w:rsidRDefault="001F1965" w:rsidP="00B41336">
      <w:pPr>
        <w:spacing w:after="0"/>
        <w:ind w:left="180" w:right="36" w:firstLine="540"/>
        <w:jc w:val="both"/>
        <w:rPr>
          <w:rFonts w:asciiTheme="majorHAnsi" w:eastAsia="Calibri" w:hAnsiTheme="majorHAnsi" w:cstheme="minorHAnsi"/>
          <w:sz w:val="25"/>
          <w:szCs w:val="25"/>
        </w:rPr>
      </w:pPr>
      <w:r w:rsidRPr="001F1965">
        <w:rPr>
          <w:rFonts w:asciiTheme="majorHAnsi" w:eastAsia="Calibri" w:hAnsiTheme="majorHAnsi" w:cstheme="minorHAnsi"/>
          <w:sz w:val="25"/>
          <w:szCs w:val="25"/>
        </w:rPr>
        <w:t>Padit</w:t>
      </w:r>
      <w:r w:rsidRPr="001F1965">
        <w:rPr>
          <w:rFonts w:asciiTheme="majorHAnsi" w:eastAsia="Calibri" w:hAnsiTheme="majorHAnsi" w:cs="Times New Roman"/>
          <w:sz w:val="25"/>
          <w:szCs w:val="25"/>
        </w:rPr>
        <w:t>ë</w:t>
      </w:r>
      <w:r w:rsidRPr="001F1965">
        <w:rPr>
          <w:rFonts w:asciiTheme="majorHAnsi" w:eastAsia="Calibri" w:hAnsiTheme="majorHAnsi" w:cstheme="minorHAnsi"/>
          <w:sz w:val="25"/>
          <w:szCs w:val="25"/>
        </w:rPr>
        <w:t>si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</w:t>
      </w:r>
      <w:r w:rsidR="00D424AE">
        <w:rPr>
          <w:rFonts w:asciiTheme="majorHAnsi" w:eastAsia="MS Mincho" w:hAnsiTheme="majorHAnsi" w:cstheme="minorHAnsi"/>
          <w:sz w:val="25"/>
          <w:szCs w:val="25"/>
        </w:rPr>
        <w:t>N.I.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,</w:t>
      </w:r>
      <w:r w:rsidR="00AB063D" w:rsidRPr="00CE46A4">
        <w:rPr>
          <w:rFonts w:asciiTheme="majorHAnsi" w:eastAsia="MS Mincho" w:hAnsiTheme="majorHAnsi" w:cstheme="minorHAnsi"/>
          <w:sz w:val="25"/>
          <w:szCs w:val="25"/>
        </w:rPr>
        <w:t xml:space="preserve">nga </w:t>
      </w:r>
      <w:r w:rsidR="00AB063D" w:rsidRPr="00CE46A4">
        <w:rPr>
          <w:rFonts w:ascii="Cambria" w:eastAsia="MS Mincho" w:hAnsi="Cambria" w:cstheme="minorHAnsi"/>
          <w:sz w:val="25"/>
          <w:szCs w:val="25"/>
        </w:rPr>
        <w:t xml:space="preserve"> </w:t>
      </w:r>
      <w:proofErr w:type="spellStart"/>
      <w:r w:rsidR="00AB063D" w:rsidRPr="00CE46A4">
        <w:rPr>
          <w:rFonts w:ascii="Cambria" w:eastAsia="MS Mincho" w:hAnsi="Cambria" w:cstheme="minorHAnsi"/>
          <w:sz w:val="25"/>
          <w:szCs w:val="25"/>
        </w:rPr>
        <w:t>Ferizaji</w:t>
      </w:r>
      <w:proofErr w:type="spellEnd"/>
      <w:r w:rsidR="00AB063D" w:rsidRPr="00CE46A4">
        <w:rPr>
          <w:rFonts w:ascii="Cambria" w:eastAsia="MS Mincho" w:hAnsi="Cambria" w:cstheme="minorHAnsi"/>
          <w:sz w:val="25"/>
          <w:szCs w:val="25"/>
        </w:rPr>
        <w:t xml:space="preserve"> </w:t>
      </w: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, ka parashtruar  me padi në këtë Gjykatë, kundër të paditurës 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Komuna e </w:t>
      </w:r>
      <w:r w:rsidR="00D424AE">
        <w:rPr>
          <w:rFonts w:asciiTheme="majorHAnsi" w:eastAsia="MS Mincho" w:hAnsiTheme="majorHAnsi" w:cstheme="minorHAnsi"/>
          <w:sz w:val="25"/>
          <w:szCs w:val="25"/>
        </w:rPr>
        <w:t>............</w:t>
      </w:r>
      <w:r w:rsidRPr="001F1965">
        <w:rPr>
          <w:rFonts w:asciiTheme="majorHAnsi" w:eastAsia="MS Mincho" w:hAnsiTheme="majorHAnsi" w:cstheme="minorHAnsi"/>
          <w:sz w:val="25"/>
          <w:szCs w:val="25"/>
        </w:rPr>
        <w:t>-Drejtoria e Arsimit n</w:t>
      </w:r>
      <w:r w:rsidRPr="001F1965">
        <w:rPr>
          <w:rFonts w:ascii="Cambria" w:eastAsia="MS Mincho" w:hAnsi="Cambria" w:cstheme="minorHAnsi"/>
          <w:sz w:val="25"/>
          <w:szCs w:val="25"/>
        </w:rPr>
        <w:t xml:space="preserve">ë </w:t>
      </w:r>
      <w:r w:rsidR="00D424AE">
        <w:rPr>
          <w:rFonts w:ascii="Cambria" w:eastAsia="MS Mincho" w:hAnsi="Cambria" w:cstheme="minorHAnsi"/>
          <w:sz w:val="25"/>
          <w:szCs w:val="25"/>
        </w:rPr>
        <w:t>...................</w:t>
      </w:r>
      <w:r w:rsidRPr="001F1965">
        <w:rPr>
          <w:rFonts w:asciiTheme="majorHAnsi" w:eastAsia="Calibri" w:hAnsiTheme="majorHAnsi" w:cstheme="minorHAnsi"/>
          <w:sz w:val="25"/>
          <w:szCs w:val="25"/>
        </w:rPr>
        <w:t>,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për pages</w:t>
      </w:r>
      <w:r w:rsidRPr="001F1965">
        <w:rPr>
          <w:rFonts w:ascii="Cambria" w:eastAsia="MS Mincho" w:hAnsi="Cambria" w:cstheme="minorHAnsi"/>
          <w:sz w:val="25"/>
          <w:szCs w:val="25"/>
        </w:rPr>
        <w:t>ën e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shpërblimit  jubilar dhe pages</w:t>
      </w:r>
      <w:r w:rsidRPr="001F1965">
        <w:rPr>
          <w:rFonts w:ascii="Cambria" w:eastAsia="MS Mincho" w:hAnsi="Cambria" w:cstheme="minorHAnsi"/>
          <w:sz w:val="25"/>
          <w:szCs w:val="25"/>
        </w:rPr>
        <w:t xml:space="preserve">ën e pagesës 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 </w:t>
      </w:r>
      <w:proofErr w:type="spellStart"/>
      <w:r w:rsidRPr="001F1965">
        <w:rPr>
          <w:rFonts w:asciiTheme="majorHAnsi" w:eastAsia="MS Mincho" w:hAnsiTheme="majorHAnsi" w:cstheme="minorHAnsi"/>
          <w:sz w:val="25"/>
          <w:szCs w:val="25"/>
        </w:rPr>
        <w:t>p</w:t>
      </w:r>
      <w:r w:rsidRPr="001F1965">
        <w:rPr>
          <w:rFonts w:ascii="Cambria" w:eastAsia="MS Mincho" w:hAnsi="Cambria" w:cstheme="minorHAnsi"/>
          <w:sz w:val="25"/>
          <w:szCs w:val="25"/>
        </w:rPr>
        <w:t>ërcjellse</w:t>
      </w:r>
      <w:proofErr w:type="spellEnd"/>
      <w:r w:rsidRPr="001F1965">
        <w:rPr>
          <w:rFonts w:ascii="Cambria" w:eastAsia="MS Mincho" w:hAnsi="Cambria" w:cstheme="minorHAnsi"/>
          <w:sz w:val="25"/>
          <w:szCs w:val="25"/>
        </w:rPr>
        <w:t xml:space="preserve"> në pension.</w:t>
      </w:r>
    </w:p>
    <w:p w:rsidR="00B41336" w:rsidRPr="00CE46A4" w:rsidRDefault="00B41336" w:rsidP="00B41336">
      <w:pPr>
        <w:spacing w:after="0"/>
        <w:ind w:left="180" w:right="36" w:firstLine="540"/>
        <w:jc w:val="both"/>
        <w:rPr>
          <w:rFonts w:asciiTheme="majorHAnsi" w:eastAsia="Calibri" w:hAnsiTheme="majorHAnsi" w:cstheme="minorHAnsi"/>
          <w:sz w:val="25"/>
          <w:szCs w:val="25"/>
        </w:rPr>
      </w:pPr>
    </w:p>
    <w:p w:rsidR="001F1965" w:rsidRPr="001F1965" w:rsidRDefault="001F1965" w:rsidP="00B41336">
      <w:pPr>
        <w:spacing w:after="0"/>
        <w:ind w:left="180" w:right="36" w:firstLine="540"/>
        <w:jc w:val="both"/>
        <w:rPr>
          <w:rFonts w:asciiTheme="majorHAnsi" w:eastAsia="Calibri" w:hAnsiTheme="majorHAnsi" w:cstheme="minorHAnsi"/>
          <w:sz w:val="25"/>
          <w:szCs w:val="25"/>
        </w:rPr>
      </w:pP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Nga </w:t>
      </w:r>
      <w:proofErr w:type="spellStart"/>
      <w:r w:rsidRPr="001F1965">
        <w:rPr>
          <w:rFonts w:asciiTheme="majorHAnsi" w:eastAsia="Calibri" w:hAnsiTheme="majorHAnsi" w:cstheme="minorHAnsi"/>
          <w:sz w:val="25"/>
          <w:szCs w:val="25"/>
        </w:rPr>
        <w:t>th</w:t>
      </w:r>
      <w:r w:rsidRPr="001F1965">
        <w:rPr>
          <w:rFonts w:asciiTheme="majorHAnsi" w:eastAsia="Calibri" w:hAnsiTheme="majorHAnsi" w:cs="Times New Roman"/>
          <w:sz w:val="25"/>
          <w:szCs w:val="25"/>
        </w:rPr>
        <w:t>ënjet</w:t>
      </w:r>
      <w:proofErr w:type="spellEnd"/>
      <w:r w:rsidRPr="001F1965">
        <w:rPr>
          <w:rFonts w:asciiTheme="majorHAnsi" w:eastAsia="Calibri" w:hAnsiTheme="majorHAnsi" w:cs="Times New Roman"/>
          <w:sz w:val="25"/>
          <w:szCs w:val="25"/>
        </w:rPr>
        <w:t xml:space="preserve"> e paditësit në padi rezulton se i </w:t>
      </w:r>
      <w:proofErr w:type="spellStart"/>
      <w:r w:rsidRPr="001F1965">
        <w:rPr>
          <w:rFonts w:asciiTheme="majorHAnsi" w:eastAsia="Calibri" w:hAnsiTheme="majorHAnsi" w:cs="Times New Roman"/>
          <w:sz w:val="25"/>
          <w:szCs w:val="25"/>
        </w:rPr>
        <w:t>njejti</w:t>
      </w:r>
      <w:proofErr w:type="spellEnd"/>
      <w:r w:rsidRPr="001F1965">
        <w:rPr>
          <w:rFonts w:asciiTheme="majorHAnsi" w:eastAsia="Calibri" w:hAnsiTheme="majorHAnsi" w:cs="Times New Roman"/>
          <w:sz w:val="25"/>
          <w:szCs w:val="25"/>
        </w:rPr>
        <w:t xml:space="preserve"> </w:t>
      </w:r>
      <w:proofErr w:type="spellStart"/>
      <w:r w:rsidRPr="001F1965">
        <w:rPr>
          <w:rFonts w:asciiTheme="majorHAnsi" w:eastAsia="Calibri" w:hAnsiTheme="majorHAnsi" w:cs="Times New Roman"/>
          <w:sz w:val="25"/>
          <w:szCs w:val="25"/>
        </w:rPr>
        <w:t>padin</w:t>
      </w:r>
      <w:proofErr w:type="spellEnd"/>
      <w:r w:rsidRPr="001F1965">
        <w:rPr>
          <w:rFonts w:asciiTheme="majorHAnsi" w:eastAsia="Calibri" w:hAnsiTheme="majorHAnsi" w:cs="Times New Roman"/>
          <w:sz w:val="25"/>
          <w:szCs w:val="25"/>
        </w:rPr>
        <w:t xml:space="preserve"> e bazon në faktin se ka qenë në </w:t>
      </w:r>
      <w:proofErr w:type="spellStart"/>
      <w:r w:rsidRPr="001F1965">
        <w:rPr>
          <w:rFonts w:asciiTheme="majorHAnsi" w:eastAsia="Calibri" w:hAnsiTheme="majorHAnsi" w:cs="Times New Roman"/>
          <w:sz w:val="25"/>
          <w:szCs w:val="25"/>
        </w:rPr>
        <w:t>mardhënje</w:t>
      </w:r>
      <w:proofErr w:type="spellEnd"/>
      <w:r w:rsidRPr="001F1965">
        <w:rPr>
          <w:rFonts w:asciiTheme="majorHAnsi" w:eastAsia="Calibri" w:hAnsiTheme="majorHAnsi" w:cs="Times New Roman"/>
          <w:sz w:val="25"/>
          <w:szCs w:val="25"/>
        </w:rPr>
        <w:t xml:space="preserve"> pune te e paditura si pun</w:t>
      </w:r>
      <w:r w:rsidR="00577EC5" w:rsidRPr="00CE46A4">
        <w:rPr>
          <w:rFonts w:ascii="Cambria" w:eastAsia="Calibri" w:hAnsi="Cambria" w:cs="Times New Roman"/>
          <w:sz w:val="25"/>
          <w:szCs w:val="25"/>
        </w:rPr>
        <w:t xml:space="preserve">ëdhënës i fundit i </w:t>
      </w:r>
      <w:proofErr w:type="spellStart"/>
      <w:r w:rsidR="00577EC5" w:rsidRPr="00CE46A4">
        <w:rPr>
          <w:rFonts w:ascii="Cambria" w:eastAsia="Calibri" w:hAnsi="Cambria" w:cs="Times New Roman"/>
          <w:sz w:val="25"/>
          <w:szCs w:val="25"/>
        </w:rPr>
        <w:t>tij</w:t>
      </w:r>
      <w:r w:rsidRPr="001F1965">
        <w:rPr>
          <w:rFonts w:asciiTheme="majorHAnsi" w:eastAsia="Calibri" w:hAnsiTheme="majorHAnsi" w:cs="Times New Roman"/>
          <w:sz w:val="25"/>
          <w:szCs w:val="25"/>
        </w:rPr>
        <w:t>,n</w:t>
      </w:r>
      <w:r w:rsidRPr="001F1965">
        <w:rPr>
          <w:rFonts w:ascii="Cambria" w:eastAsia="Calibri" w:hAnsi="Cambria" w:cs="Times New Roman"/>
          <w:sz w:val="25"/>
          <w:szCs w:val="25"/>
        </w:rPr>
        <w:t>ë</w:t>
      </w:r>
      <w:proofErr w:type="spellEnd"/>
      <w:r w:rsidRPr="001F1965">
        <w:rPr>
          <w:rFonts w:ascii="Cambria" w:eastAsia="Calibri" w:hAnsi="Cambria" w:cs="Times New Roman"/>
          <w:sz w:val="25"/>
          <w:szCs w:val="25"/>
        </w:rPr>
        <w:t xml:space="preserve"> vendin e punës mësimdhënës</w:t>
      </w:r>
      <w:r w:rsidR="00AB063D" w:rsidRPr="00CE46A4">
        <w:rPr>
          <w:rFonts w:ascii="Cambria" w:eastAsia="Calibri" w:hAnsi="Cambria" w:cs="Times New Roman"/>
          <w:sz w:val="25"/>
          <w:szCs w:val="25"/>
        </w:rPr>
        <w:t xml:space="preserve"> </w:t>
      </w:r>
      <w:r w:rsidRPr="001F1965">
        <w:rPr>
          <w:rFonts w:ascii="Cambria" w:eastAsia="Calibri" w:hAnsi="Cambria" w:cs="Times New Roman"/>
          <w:sz w:val="25"/>
          <w:szCs w:val="25"/>
        </w:rPr>
        <w:t xml:space="preserve"> deri me datë </w:t>
      </w:r>
      <w:r w:rsidR="00AB063D" w:rsidRPr="00CE46A4">
        <w:rPr>
          <w:rFonts w:ascii="Cambria" w:eastAsia="Calibri" w:hAnsi="Cambria" w:cs="Times New Roman"/>
          <w:sz w:val="25"/>
          <w:szCs w:val="25"/>
        </w:rPr>
        <w:t>05.08</w:t>
      </w:r>
      <w:r w:rsidRPr="001F1965">
        <w:rPr>
          <w:rFonts w:ascii="Cambria" w:eastAsia="Calibri" w:hAnsi="Cambria" w:cs="Times New Roman"/>
          <w:sz w:val="25"/>
          <w:szCs w:val="25"/>
        </w:rPr>
        <w:t xml:space="preserve">.2019,ku sipas fuqisë ligjore i është ndërprerë </w:t>
      </w:r>
      <w:proofErr w:type="spellStart"/>
      <w:r w:rsidRPr="001F1965">
        <w:rPr>
          <w:rFonts w:ascii="Cambria" w:eastAsia="Calibri" w:hAnsi="Cambria" w:cs="Times New Roman"/>
          <w:sz w:val="25"/>
          <w:szCs w:val="25"/>
        </w:rPr>
        <w:t>mardhënja</w:t>
      </w:r>
      <w:proofErr w:type="spellEnd"/>
      <w:r w:rsidRPr="001F1965">
        <w:rPr>
          <w:rFonts w:ascii="Cambria" w:eastAsia="Calibri" w:hAnsi="Cambria" w:cs="Times New Roman"/>
          <w:sz w:val="25"/>
          <w:szCs w:val="25"/>
        </w:rPr>
        <w:t xml:space="preserve"> e punës për shkak të pensionimit </w:t>
      </w:r>
      <w:r w:rsidRPr="001F1965">
        <w:rPr>
          <w:rFonts w:asciiTheme="majorHAnsi" w:eastAsia="Calibri" w:hAnsiTheme="majorHAnsi" w:cs="Times New Roman"/>
          <w:sz w:val="25"/>
          <w:szCs w:val="25"/>
        </w:rPr>
        <w:t xml:space="preserve"> ,mirëpo e paditura paditësit nuk ia ka paguar pagat që i kërkon me kërkesëpadi edhe pse të </w:t>
      </w:r>
      <w:proofErr w:type="spellStart"/>
      <w:r w:rsidRPr="001F1965">
        <w:rPr>
          <w:rFonts w:asciiTheme="majorHAnsi" w:eastAsia="Calibri" w:hAnsiTheme="majorHAnsi" w:cs="Times New Roman"/>
          <w:sz w:val="25"/>
          <w:szCs w:val="25"/>
        </w:rPr>
        <w:t>njejtat</w:t>
      </w:r>
      <w:proofErr w:type="spellEnd"/>
      <w:r w:rsidRPr="001F1965">
        <w:rPr>
          <w:rFonts w:asciiTheme="majorHAnsi" w:eastAsia="Calibri" w:hAnsiTheme="majorHAnsi" w:cs="Times New Roman"/>
          <w:sz w:val="25"/>
          <w:szCs w:val="25"/>
        </w:rPr>
        <w:t xml:space="preserve"> paditësit i takojnë në bazë të Kontratës Kolektive t</w:t>
      </w:r>
      <w:r w:rsidRPr="001F1965">
        <w:rPr>
          <w:rFonts w:ascii="Cambria" w:eastAsia="Calibri" w:hAnsi="Cambria" w:cs="Times New Roman"/>
          <w:sz w:val="25"/>
          <w:szCs w:val="25"/>
        </w:rPr>
        <w:t>ë Arsimit të Kosovës.</w:t>
      </w:r>
    </w:p>
    <w:p w:rsidR="001F1965" w:rsidRPr="001F1965" w:rsidRDefault="001F1965" w:rsidP="001F1965">
      <w:pPr>
        <w:spacing w:after="0"/>
        <w:ind w:right="36"/>
        <w:jc w:val="both"/>
        <w:rPr>
          <w:rFonts w:asciiTheme="majorHAnsi" w:eastAsia="Calibri" w:hAnsiTheme="majorHAnsi" w:cs="Times New Roman"/>
          <w:sz w:val="25"/>
          <w:szCs w:val="25"/>
        </w:rPr>
      </w:pPr>
    </w:p>
    <w:p w:rsidR="001F1965" w:rsidRPr="001F1965" w:rsidRDefault="00577EC5" w:rsidP="001F1965">
      <w:pPr>
        <w:spacing w:after="0"/>
        <w:ind w:right="36" w:firstLine="720"/>
        <w:jc w:val="both"/>
        <w:rPr>
          <w:rFonts w:asciiTheme="majorHAnsi" w:eastAsia="Calibri" w:hAnsiTheme="majorHAnsi" w:cs="Times New Roman"/>
          <w:color w:val="000000"/>
          <w:sz w:val="25"/>
          <w:szCs w:val="25"/>
          <w:lang w:val="en-US"/>
        </w:rPr>
      </w:pPr>
      <w:r w:rsidRPr="00CE46A4">
        <w:rPr>
          <w:rFonts w:asciiTheme="majorHAnsi" w:eastAsia="Calibri" w:hAnsiTheme="majorHAnsi" w:cs="Times New Roman"/>
          <w:sz w:val="25"/>
          <w:szCs w:val="25"/>
        </w:rPr>
        <w:t>P</w:t>
      </w:r>
      <w:r w:rsidRPr="00CE46A4">
        <w:rPr>
          <w:rFonts w:ascii="Cambria" w:eastAsia="Calibri" w:hAnsi="Cambria" w:cs="Times New Roman"/>
          <w:sz w:val="25"/>
          <w:szCs w:val="25"/>
        </w:rPr>
        <w:t>ërfaqësuesja e autorizuar e paditësit avokatja</w:t>
      </w:r>
      <w:r w:rsidRPr="00CE46A4">
        <w:rPr>
          <w:rFonts w:asciiTheme="majorHAnsi" w:eastAsia="MS Mincho" w:hAnsiTheme="majorHAnsi" w:cs="Times New Roman"/>
          <w:sz w:val="25"/>
          <w:szCs w:val="25"/>
        </w:rPr>
        <w:t xml:space="preserve"> </w:t>
      </w:r>
      <w:r w:rsidR="00D424AE">
        <w:rPr>
          <w:rFonts w:asciiTheme="majorHAnsi" w:eastAsia="MS Mincho" w:hAnsiTheme="majorHAnsi" w:cs="Times New Roman"/>
          <w:sz w:val="25"/>
          <w:szCs w:val="25"/>
        </w:rPr>
        <w:t>A.H.</w:t>
      </w:r>
      <w:r w:rsidRPr="00CE46A4">
        <w:rPr>
          <w:rFonts w:asciiTheme="majorHAnsi" w:eastAsia="MS Mincho" w:hAnsiTheme="majorHAnsi" w:cs="Times New Roman"/>
          <w:sz w:val="25"/>
          <w:szCs w:val="25"/>
        </w:rPr>
        <w:t xml:space="preserve"> ,nga </w:t>
      </w:r>
      <w:proofErr w:type="spellStart"/>
      <w:r w:rsidRPr="00CE46A4">
        <w:rPr>
          <w:rFonts w:asciiTheme="majorHAnsi" w:eastAsia="MS Mincho" w:hAnsiTheme="majorHAnsi" w:cs="Times New Roman"/>
          <w:sz w:val="25"/>
          <w:szCs w:val="25"/>
        </w:rPr>
        <w:t>Ferizaji</w:t>
      </w:r>
      <w:proofErr w:type="spellEnd"/>
      <w:r w:rsidRPr="00CE46A4">
        <w:rPr>
          <w:rFonts w:ascii="Cambria" w:eastAsia="Calibri" w:hAnsi="Cambria" w:cs="Times New Roman"/>
          <w:sz w:val="25"/>
          <w:szCs w:val="25"/>
        </w:rPr>
        <w:t xml:space="preserve"> </w:t>
      </w:r>
      <w:r w:rsidR="0074089B" w:rsidRPr="00CE46A4">
        <w:rPr>
          <w:rFonts w:ascii="Cambria" w:eastAsia="Calibri" w:hAnsi="Cambria" w:cs="Times New Roman"/>
          <w:sz w:val="25"/>
          <w:szCs w:val="25"/>
        </w:rPr>
        <w:t xml:space="preserve"> ka kërkuar që të aprovohet si e bazuar kërkesëpadia e paditësit me përmbajtje si në </w:t>
      </w:r>
      <w:proofErr w:type="spellStart"/>
      <w:r w:rsidR="0074089B" w:rsidRPr="00CE46A4">
        <w:rPr>
          <w:rFonts w:ascii="Cambria" w:eastAsia="Calibri" w:hAnsi="Cambria" w:cs="Times New Roman"/>
          <w:sz w:val="25"/>
          <w:szCs w:val="25"/>
        </w:rPr>
        <w:t>dispozitiv</w:t>
      </w:r>
      <w:proofErr w:type="spellEnd"/>
      <w:r w:rsidR="0074089B" w:rsidRPr="00CE46A4">
        <w:rPr>
          <w:rFonts w:ascii="Cambria" w:eastAsia="Calibri" w:hAnsi="Cambria" w:cs="Times New Roman"/>
          <w:sz w:val="25"/>
          <w:szCs w:val="25"/>
        </w:rPr>
        <w:t xml:space="preserve"> të këtij aktgjykimi si dhe i ka kërkuar shpenzimet e procedurës </w:t>
      </w:r>
      <w:proofErr w:type="spellStart"/>
      <w:r w:rsidR="0074089B" w:rsidRPr="00CE46A4">
        <w:rPr>
          <w:rFonts w:ascii="Cambria" w:eastAsia="Calibri" w:hAnsi="Cambria" w:cs="Times New Roman"/>
          <w:sz w:val="25"/>
          <w:szCs w:val="25"/>
        </w:rPr>
        <w:t>kontestimore</w:t>
      </w:r>
      <w:proofErr w:type="spellEnd"/>
      <w:r w:rsidR="0074089B" w:rsidRPr="00CE46A4">
        <w:rPr>
          <w:rFonts w:ascii="Cambria" w:eastAsia="Calibri" w:hAnsi="Cambria" w:cs="Times New Roman"/>
          <w:sz w:val="25"/>
          <w:szCs w:val="25"/>
        </w:rPr>
        <w:t>.</w:t>
      </w:r>
      <w:r w:rsidR="001F1965" w:rsidRPr="001F1965">
        <w:rPr>
          <w:rFonts w:asciiTheme="majorHAnsi" w:eastAsia="Calibri" w:hAnsiTheme="majorHAnsi" w:cs="Times New Roman"/>
          <w:sz w:val="25"/>
          <w:szCs w:val="25"/>
        </w:rPr>
        <w:t xml:space="preserve"> </w:t>
      </w:r>
    </w:p>
    <w:p w:rsidR="001F1965" w:rsidRPr="001F1965" w:rsidRDefault="001F1965" w:rsidP="001F1965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="Arial"/>
          <w:sz w:val="25"/>
          <w:szCs w:val="25"/>
        </w:rPr>
      </w:pPr>
    </w:p>
    <w:p w:rsidR="00B41336" w:rsidRPr="00CE46A4" w:rsidRDefault="001F1965" w:rsidP="00B41336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5"/>
          <w:szCs w:val="25"/>
        </w:rPr>
      </w:pPr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E paditura </w:t>
      </w:r>
      <w:r w:rsidRPr="001F1965">
        <w:rPr>
          <w:rFonts w:asciiTheme="majorHAnsi" w:eastAsia="MS Mincho" w:hAnsiTheme="majorHAnsi" w:cstheme="minorHAnsi"/>
          <w:sz w:val="25"/>
          <w:szCs w:val="25"/>
        </w:rPr>
        <w:t xml:space="preserve">Komuna e </w:t>
      </w:r>
      <w:r w:rsidR="00D424AE">
        <w:rPr>
          <w:rFonts w:asciiTheme="majorHAnsi" w:eastAsia="MS Mincho" w:hAnsiTheme="majorHAnsi" w:cstheme="minorHAnsi"/>
          <w:sz w:val="25"/>
          <w:szCs w:val="25"/>
        </w:rPr>
        <w:t>............</w:t>
      </w:r>
      <w:r w:rsidRPr="001F1965">
        <w:rPr>
          <w:rFonts w:asciiTheme="majorHAnsi" w:eastAsia="MS Mincho" w:hAnsiTheme="majorHAnsi" w:cstheme="minorHAnsi"/>
          <w:sz w:val="25"/>
          <w:szCs w:val="25"/>
        </w:rPr>
        <w:t>-Drejtoria e Arsimit n</w:t>
      </w:r>
      <w:r w:rsidRPr="001F1965">
        <w:rPr>
          <w:rFonts w:ascii="Cambria" w:eastAsia="MS Mincho" w:hAnsi="Cambria" w:cstheme="minorHAnsi"/>
          <w:sz w:val="25"/>
          <w:szCs w:val="25"/>
        </w:rPr>
        <w:t xml:space="preserve">ë </w:t>
      </w:r>
      <w:r w:rsidR="00D424AE">
        <w:rPr>
          <w:rFonts w:ascii="Cambria" w:eastAsia="MS Mincho" w:hAnsi="Cambria" w:cstheme="minorHAnsi"/>
          <w:sz w:val="25"/>
          <w:szCs w:val="25"/>
        </w:rPr>
        <w:t>................</w:t>
      </w:r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në lidhje me </w:t>
      </w:r>
      <w:proofErr w:type="spellStart"/>
      <w:r w:rsidRPr="001F1965">
        <w:rPr>
          <w:rFonts w:asciiTheme="majorHAnsi" w:eastAsia="Times New Roman" w:hAnsiTheme="majorHAnsi" w:cstheme="minorHAnsi"/>
          <w:sz w:val="25"/>
          <w:szCs w:val="25"/>
        </w:rPr>
        <w:t>qështjen</w:t>
      </w:r>
      <w:proofErr w:type="spellEnd"/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kontestuese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 p</w:t>
      </w:r>
      <w:r w:rsidRPr="001F1965">
        <w:rPr>
          <w:rFonts w:ascii="Cambria" w:eastAsia="Times New Roman" w:hAnsi="Cambria" w:cs="Times New Roman"/>
          <w:sz w:val="25"/>
          <w:szCs w:val="25"/>
        </w:rPr>
        <w:t xml:space="preserve">ërmes të autorizuarit të sajë </w:t>
      </w:r>
      <w:r w:rsidR="00D424AE">
        <w:rPr>
          <w:rFonts w:ascii="Cambria" w:eastAsia="Times New Roman" w:hAnsi="Cambria" w:cs="Times New Roman"/>
          <w:sz w:val="25"/>
          <w:szCs w:val="25"/>
        </w:rPr>
        <w:t>S.V.</w:t>
      </w:r>
      <w:r w:rsidRPr="001F1965">
        <w:rPr>
          <w:rFonts w:ascii="Cambria" w:eastAsia="Times New Roman" w:hAnsi="Cambria" w:cs="Times New Roman"/>
          <w:sz w:val="25"/>
          <w:szCs w:val="25"/>
        </w:rPr>
        <w:t xml:space="preserve"> 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ka deklaruar: Paditësi ka ushtruar padi, kundër të paditurës Komunës së </w:t>
      </w:r>
      <w:r w:rsidR="00D424AE">
        <w:rPr>
          <w:rFonts w:asciiTheme="majorHAnsi" w:eastAsia="Times New Roman" w:hAnsiTheme="majorHAnsi" w:cs="Times New Roman"/>
          <w:sz w:val="25"/>
          <w:szCs w:val="25"/>
        </w:rPr>
        <w:t>............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, në Gjykatën Themelore në Ferizaj, kompensimin e shpërblimit </w:t>
      </w:r>
      <w:r w:rsidR="0074089B" w:rsidRPr="00CE46A4">
        <w:rPr>
          <w:rFonts w:asciiTheme="majorHAnsi" w:eastAsia="Times New Roman" w:hAnsiTheme="majorHAnsi" w:cs="Times New Roman"/>
          <w:sz w:val="25"/>
          <w:szCs w:val="25"/>
        </w:rPr>
        <w:t>në emër të kompensimit të një page jubilare prej 478.03 euro dhe për paga të mbetura në shumën prej 526.34 euro ,me kamatë ligjore prej 8%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. E paditura, Komuna </w:t>
      </w:r>
      <w:r w:rsidR="00D424AE">
        <w:rPr>
          <w:rFonts w:asciiTheme="majorHAnsi" w:eastAsia="Times New Roman" w:hAnsiTheme="majorHAnsi" w:cs="Times New Roman"/>
          <w:sz w:val="25"/>
          <w:szCs w:val="25"/>
        </w:rPr>
        <w:t>.....................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r w:rsidR="0074089B" w:rsidRPr="00CE46A4">
        <w:rPr>
          <w:rFonts w:asciiTheme="majorHAnsi" w:eastAsia="Times New Roman" w:hAnsiTheme="majorHAnsi" w:cs="Times New Roman"/>
          <w:sz w:val="25"/>
          <w:szCs w:val="25"/>
        </w:rPr>
        <w:t>,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e konteston në tërësi padinë dhe kërkesëpadinë e paditësit si të pa bazuar.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Konform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nenit</w:t>
      </w:r>
      <w:r w:rsidR="00257503">
        <w:rPr>
          <w:rFonts w:asciiTheme="majorHAnsi" w:eastAsia="Times New Roman" w:hAnsiTheme="majorHAnsi" w:cs="Times New Roman"/>
          <w:sz w:val="25"/>
          <w:szCs w:val="25"/>
        </w:rPr>
        <w:t xml:space="preserve"> 35 PIKA 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r w:rsidR="0074089B" w:rsidRPr="00CE46A4">
        <w:rPr>
          <w:rFonts w:asciiTheme="majorHAnsi" w:eastAsia="Times New Roman" w:hAnsiTheme="majorHAnsi" w:cs="Times New Roman"/>
          <w:sz w:val="25"/>
          <w:szCs w:val="25"/>
        </w:rPr>
        <w:t>8 dhe 9 të Kontrat</w:t>
      </w:r>
      <w:r w:rsidR="0074089B" w:rsidRPr="00CE46A4">
        <w:rPr>
          <w:rFonts w:ascii="Cambria" w:eastAsia="Times New Roman" w:hAnsi="Cambria" w:cs="Times New Roman"/>
          <w:sz w:val="25"/>
          <w:szCs w:val="25"/>
        </w:rPr>
        <w:t>ës Kolektive nr.24 ,e datës 18.04.2017 e nënshkruar n</w:t>
      </w:r>
      <w:r w:rsidR="00257503">
        <w:rPr>
          <w:rFonts w:ascii="Cambria" w:eastAsia="Times New Roman" w:hAnsi="Cambria" w:cs="Times New Roman"/>
          <w:sz w:val="25"/>
          <w:szCs w:val="25"/>
        </w:rPr>
        <w:t>ë mes SBASHKUT</w:t>
      </w:r>
      <w:r w:rsidR="0074089B" w:rsidRPr="00CE46A4">
        <w:rPr>
          <w:rFonts w:ascii="Cambria" w:eastAsia="Times New Roman" w:hAnsi="Cambria" w:cs="Times New Roman"/>
          <w:sz w:val="25"/>
          <w:szCs w:val="25"/>
        </w:rPr>
        <w:t xml:space="preserve"> në njërën anë</w:t>
      </w:r>
      <w:r w:rsidR="00257503">
        <w:rPr>
          <w:rFonts w:ascii="Cambria" w:eastAsia="Times New Roman" w:hAnsi="Cambria" w:cs="Times New Roman"/>
          <w:sz w:val="25"/>
          <w:szCs w:val="25"/>
        </w:rPr>
        <w:t xml:space="preserve"> dhe </w:t>
      </w:r>
      <w:r w:rsidR="0074089B" w:rsidRPr="00CE46A4">
        <w:rPr>
          <w:rFonts w:ascii="Cambria" w:eastAsia="Times New Roman" w:hAnsi="Cambria" w:cs="Times New Roman"/>
          <w:sz w:val="25"/>
          <w:szCs w:val="25"/>
        </w:rPr>
        <w:t>MASH-</w:t>
      </w:r>
      <w:proofErr w:type="spellStart"/>
      <w:r w:rsidR="0074089B" w:rsidRPr="00CE46A4">
        <w:rPr>
          <w:rFonts w:ascii="Cambria" w:eastAsia="Times New Roman" w:hAnsi="Cambria" w:cs="Times New Roman"/>
          <w:sz w:val="25"/>
          <w:szCs w:val="25"/>
        </w:rPr>
        <w:t>tit</w:t>
      </w:r>
      <w:proofErr w:type="spellEnd"/>
      <w:r w:rsidR="0074089B" w:rsidRPr="00CE46A4">
        <w:rPr>
          <w:rFonts w:ascii="Cambria" w:eastAsia="Times New Roman" w:hAnsi="Cambria" w:cs="Times New Roman"/>
          <w:sz w:val="25"/>
          <w:szCs w:val="25"/>
        </w:rPr>
        <w:t xml:space="preserve"> në anën tjetër </w:t>
      </w:r>
      <w:r w:rsidRPr="001F1965">
        <w:rPr>
          <w:rFonts w:ascii="Cambria" w:eastAsia="Times New Roman" w:hAnsi="Cambria" w:cs="Times New Roman"/>
          <w:sz w:val="25"/>
          <w:szCs w:val="25"/>
        </w:rPr>
        <w:t xml:space="preserve">është paraparë 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tekstualisht mënyra e realizimit të shpërblimit jubilar dhe afati i realizimit të kësaj të drejte, duke e specifikuar  se për çdo 10 vjet shpërblim për  pag</w:t>
      </w:r>
      <w:r w:rsidRPr="001F1965">
        <w:rPr>
          <w:rFonts w:ascii="Cambria" w:eastAsia="Times New Roman" w:hAnsi="Cambria" w:cs="Times New Roman"/>
          <w:sz w:val="25"/>
          <w:szCs w:val="25"/>
        </w:rPr>
        <w:t xml:space="preserve">ën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bazë.</w:t>
      </w:r>
      <w:r w:rsidR="0074089B" w:rsidRPr="00CE46A4">
        <w:rPr>
          <w:rFonts w:asciiTheme="majorHAnsi" w:eastAsia="Times New Roman" w:hAnsiTheme="majorHAnsi" w:cs="Times New Roman"/>
          <w:sz w:val="25"/>
          <w:szCs w:val="25"/>
        </w:rPr>
        <w:t>Kontestojm</w:t>
      </w:r>
      <w:r w:rsidR="0074089B" w:rsidRPr="00CE46A4">
        <w:rPr>
          <w:rFonts w:ascii="Cambria" w:eastAsia="Times New Roman" w:hAnsi="Cambria" w:cs="Times New Roman"/>
          <w:sz w:val="25"/>
          <w:szCs w:val="25"/>
        </w:rPr>
        <w:t>ë</w:t>
      </w:r>
      <w:proofErr w:type="spellEnd"/>
      <w:r w:rsidR="0074089B" w:rsidRPr="00CE46A4">
        <w:rPr>
          <w:rFonts w:ascii="Cambria" w:eastAsia="Times New Roman" w:hAnsi="Cambria" w:cs="Times New Roman"/>
          <w:sz w:val="25"/>
          <w:szCs w:val="25"/>
        </w:rPr>
        <w:t xml:space="preserve"> edhe lartësinë e paraqitur në kërkesëpadi ngase sipas të paraqiturave në listën e pagave dhe vetë në referatin e padis nuk është në ekuivalencë shuma e kërkuar me gjendjen </w:t>
      </w:r>
      <w:proofErr w:type="spellStart"/>
      <w:r w:rsidR="0074089B" w:rsidRPr="00CE46A4">
        <w:rPr>
          <w:rFonts w:ascii="Cambria" w:eastAsia="Times New Roman" w:hAnsi="Cambria" w:cs="Times New Roman"/>
          <w:sz w:val="25"/>
          <w:szCs w:val="25"/>
        </w:rPr>
        <w:t>reale.Paditësi</w:t>
      </w:r>
      <w:proofErr w:type="spellEnd"/>
      <w:r w:rsidR="0074089B" w:rsidRPr="00CE46A4">
        <w:rPr>
          <w:rFonts w:ascii="Cambria" w:eastAsia="Times New Roman" w:hAnsi="Cambria" w:cs="Times New Roman"/>
          <w:sz w:val="25"/>
          <w:szCs w:val="25"/>
        </w:rPr>
        <w:t xml:space="preserve"> nuk ka shtjerrë mjetet e brendshme juridike për realizimin e të drejtave të </w:t>
      </w:r>
      <w:proofErr w:type="spellStart"/>
      <w:r w:rsidR="0074089B" w:rsidRPr="00CE46A4">
        <w:rPr>
          <w:rFonts w:ascii="Cambria" w:eastAsia="Times New Roman" w:hAnsi="Cambria" w:cs="Times New Roman"/>
          <w:sz w:val="25"/>
          <w:szCs w:val="25"/>
        </w:rPr>
        <w:t>tij.Njëkohësishtë</w:t>
      </w:r>
      <w:proofErr w:type="spellEnd"/>
      <w:r w:rsidR="0074089B" w:rsidRPr="00CE46A4">
        <w:rPr>
          <w:rFonts w:ascii="Cambria" w:eastAsia="Times New Roman" w:hAnsi="Cambria" w:cs="Times New Roman"/>
          <w:sz w:val="25"/>
          <w:szCs w:val="25"/>
        </w:rPr>
        <w:t xml:space="preserve"> edhe shuma e paraqitur në kërkesën e padisë për </w:t>
      </w:r>
      <w:proofErr w:type="spellStart"/>
      <w:r w:rsidR="0074089B" w:rsidRPr="00CE46A4">
        <w:rPr>
          <w:rFonts w:ascii="Cambria" w:eastAsia="Times New Roman" w:hAnsi="Cambria" w:cs="Times New Roman"/>
          <w:sz w:val="25"/>
          <w:szCs w:val="25"/>
        </w:rPr>
        <w:t>kompenzim</w:t>
      </w:r>
      <w:proofErr w:type="spellEnd"/>
      <w:r w:rsidR="0074089B" w:rsidRPr="00CE46A4">
        <w:rPr>
          <w:rFonts w:ascii="Cambria" w:eastAsia="Times New Roman" w:hAnsi="Cambria" w:cs="Times New Roman"/>
          <w:sz w:val="25"/>
          <w:szCs w:val="25"/>
        </w:rPr>
        <w:t xml:space="preserve"> në lartësi prej 477 euro për pagën jubilare </w:t>
      </w:r>
      <w:r w:rsidR="00F87A73" w:rsidRPr="00CE46A4">
        <w:rPr>
          <w:rFonts w:ascii="Cambria" w:eastAsia="Times New Roman" w:hAnsi="Cambria" w:cs="Times New Roman"/>
          <w:sz w:val="25"/>
          <w:szCs w:val="25"/>
        </w:rPr>
        <w:t xml:space="preserve">,ngase sipas dispozitës të nenit 35 paragrafi 8.3 për pagë jubilare është në </w:t>
      </w:r>
      <w:proofErr w:type="spellStart"/>
      <w:r w:rsidR="00F87A73" w:rsidRPr="00CE46A4">
        <w:rPr>
          <w:rFonts w:ascii="Cambria" w:eastAsia="Times New Roman" w:hAnsi="Cambria" w:cs="Times New Roman"/>
          <w:sz w:val="25"/>
          <w:szCs w:val="25"/>
        </w:rPr>
        <w:t>larësinë</w:t>
      </w:r>
      <w:proofErr w:type="spellEnd"/>
      <w:r w:rsidR="00F87A73" w:rsidRPr="00CE46A4">
        <w:rPr>
          <w:rFonts w:ascii="Cambria" w:eastAsia="Times New Roman" w:hAnsi="Cambria" w:cs="Times New Roman"/>
          <w:sz w:val="25"/>
          <w:szCs w:val="25"/>
        </w:rPr>
        <w:t xml:space="preserve"> e pagesës ,sepse sipas kësaj dispozite e drejta e përfitimit të pagës jubilare është 100% të pagës </w:t>
      </w:r>
      <w:proofErr w:type="spellStart"/>
      <w:r w:rsidR="00F87A73" w:rsidRPr="00CE46A4">
        <w:rPr>
          <w:rFonts w:ascii="Cambria" w:eastAsia="Times New Roman" w:hAnsi="Cambria" w:cs="Times New Roman"/>
          <w:sz w:val="25"/>
          <w:szCs w:val="25"/>
        </w:rPr>
        <w:t>bazë</w:t>
      </w:r>
      <w:r w:rsidRPr="001F1965">
        <w:rPr>
          <w:rFonts w:ascii="Cambria" w:eastAsia="Times New Roman" w:hAnsi="Cambria" w:cs="Times New Roman"/>
          <w:sz w:val="25"/>
          <w:szCs w:val="25"/>
        </w:rPr>
        <w:t>.Me</w:t>
      </w:r>
      <w:proofErr w:type="spellEnd"/>
      <w:r w:rsidRPr="001F1965">
        <w:rPr>
          <w:rFonts w:ascii="Cambria" w:eastAsia="Times New Roman" w:hAnsi="Cambria" w:cs="Times New Roman"/>
          <w:sz w:val="25"/>
          <w:szCs w:val="25"/>
        </w:rPr>
        <w:t xml:space="preserve"> asnjë dispozitë ligjore të Ligjit mbi arsimin </w:t>
      </w:r>
      <w:proofErr w:type="spellStart"/>
      <w:r w:rsidRPr="001F1965">
        <w:rPr>
          <w:rFonts w:ascii="Cambria" w:eastAsia="Times New Roman" w:hAnsi="Cambria" w:cs="Times New Roman"/>
          <w:sz w:val="25"/>
          <w:szCs w:val="25"/>
        </w:rPr>
        <w:t>parauniversitar</w:t>
      </w:r>
      <w:proofErr w:type="spellEnd"/>
      <w:r w:rsidRPr="001F1965">
        <w:rPr>
          <w:rFonts w:ascii="Cambria" w:eastAsia="Times New Roman" w:hAnsi="Cambria" w:cs="Times New Roman"/>
          <w:sz w:val="25"/>
          <w:szCs w:val="25"/>
        </w:rPr>
        <w:t xml:space="preserve"> ,Ligjit të Arsimit të </w:t>
      </w:r>
      <w:r w:rsidRPr="001F1965">
        <w:rPr>
          <w:rFonts w:ascii="Cambria" w:eastAsia="Times New Roman" w:hAnsi="Cambria" w:cs="Times New Roman"/>
          <w:sz w:val="25"/>
          <w:szCs w:val="25"/>
        </w:rPr>
        <w:lastRenderedPageBreak/>
        <w:t xml:space="preserve">Komunave të Republikës së Kosovës dhe Kontratës së Punës për mësimdhënës nuk është paraparë kompensimi i pagave jubilare dhe </w:t>
      </w:r>
      <w:proofErr w:type="spellStart"/>
      <w:r w:rsidRPr="001F1965">
        <w:rPr>
          <w:rFonts w:ascii="Cambria" w:eastAsia="Times New Roman" w:hAnsi="Cambria" w:cs="Times New Roman"/>
          <w:sz w:val="25"/>
          <w:szCs w:val="25"/>
        </w:rPr>
        <w:t>përcjellëse.Njëkohësisht</w:t>
      </w:r>
      <w:proofErr w:type="spellEnd"/>
      <w:r w:rsidRPr="001F1965">
        <w:rPr>
          <w:rFonts w:ascii="Cambria" w:eastAsia="Times New Roman" w:hAnsi="Cambria" w:cs="Times New Roman"/>
          <w:sz w:val="25"/>
          <w:szCs w:val="25"/>
        </w:rPr>
        <w:t xml:space="preserve"> drejtoria e arsimit si punëdhënës nuk është nënshkruese 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Kontratëse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 kolektive, gjë qe nuk mund edhe te obligohet derisa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derisa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nuk ka marrë obligime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kontraktuale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. Nga të gjitha provat e afruara dhe theksimeve te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lartëshenuara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i propozojmë gjykatës të merr këtë aktgjykim: te refuzohet,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kerkesë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padia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paditësit,</w:t>
      </w:r>
      <w:r w:rsidR="00D424AE">
        <w:rPr>
          <w:rFonts w:asciiTheme="majorHAnsi" w:eastAsia="Times New Roman" w:hAnsiTheme="majorHAnsi" w:cs="Times New Roman"/>
          <w:sz w:val="25"/>
          <w:szCs w:val="25"/>
        </w:rPr>
        <w:t>N.I</w:t>
      </w:r>
      <w:proofErr w:type="spellEnd"/>
      <w:r w:rsidR="00D424AE">
        <w:rPr>
          <w:rFonts w:asciiTheme="majorHAnsi" w:eastAsia="Times New Roman" w:hAnsiTheme="majorHAnsi" w:cs="Times New Roman"/>
          <w:sz w:val="25"/>
          <w:szCs w:val="25"/>
        </w:rPr>
        <w:t>.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,si e pa bazuar.</w:t>
      </w:r>
    </w:p>
    <w:p w:rsidR="00B41336" w:rsidRPr="00CE46A4" w:rsidRDefault="00B41336" w:rsidP="00B41336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5"/>
          <w:szCs w:val="25"/>
        </w:rPr>
      </w:pPr>
    </w:p>
    <w:p w:rsidR="001F1965" w:rsidRPr="001F1965" w:rsidRDefault="001F1965" w:rsidP="00B41336">
      <w:pPr>
        <w:spacing w:after="0"/>
        <w:ind w:firstLine="720"/>
        <w:jc w:val="both"/>
        <w:rPr>
          <w:rFonts w:asciiTheme="majorHAnsi" w:eastAsia="Times New Roman" w:hAnsiTheme="majorHAnsi" w:cs="Times New Roman"/>
          <w:sz w:val="25"/>
          <w:szCs w:val="25"/>
        </w:rPr>
      </w:pP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Gjykata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provat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administruara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i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ka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vlerërsuar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sipas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nenit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8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LPK-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dhe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ka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vërtetuar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këtë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gjendje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faktike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:</w:t>
      </w: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MS Mincho" w:hAnsiTheme="majorHAnsi"/>
          <w:sz w:val="25"/>
          <w:szCs w:val="25"/>
        </w:rPr>
      </w:pP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  <w:r w:rsidRPr="001F1965">
        <w:rPr>
          <w:rFonts w:asciiTheme="majorHAnsi" w:eastAsia="MS Mincho" w:hAnsiTheme="majorHAnsi"/>
          <w:sz w:val="25"/>
          <w:szCs w:val="25"/>
        </w:rPr>
        <w:t>Me leximin e vendimit .nr.07nr./</w:t>
      </w:r>
      <w:r w:rsidR="00F87A73" w:rsidRPr="00CE46A4">
        <w:rPr>
          <w:rFonts w:asciiTheme="majorHAnsi" w:eastAsia="MS Mincho" w:hAnsiTheme="majorHAnsi"/>
          <w:sz w:val="25"/>
          <w:szCs w:val="25"/>
        </w:rPr>
        <w:t>727</w:t>
      </w:r>
      <w:r w:rsidRPr="001F1965">
        <w:rPr>
          <w:rFonts w:asciiTheme="majorHAnsi" w:eastAsia="MS Mincho" w:hAnsiTheme="majorHAnsi"/>
          <w:sz w:val="25"/>
          <w:szCs w:val="25"/>
        </w:rPr>
        <w:t>,i dat</w:t>
      </w:r>
      <w:r w:rsidR="00F87A73" w:rsidRPr="00CE46A4">
        <w:rPr>
          <w:rFonts w:ascii="Cambria" w:eastAsia="MS Mincho" w:hAnsi="Cambria"/>
          <w:sz w:val="25"/>
          <w:szCs w:val="25"/>
        </w:rPr>
        <w:t>ës 01.08</w:t>
      </w:r>
      <w:r w:rsidRPr="001F1965">
        <w:rPr>
          <w:rFonts w:ascii="Cambria" w:eastAsia="MS Mincho" w:hAnsi="Cambria"/>
          <w:sz w:val="25"/>
          <w:szCs w:val="25"/>
        </w:rPr>
        <w:t>.2019</w:t>
      </w:r>
      <w:r w:rsidR="00F87A73" w:rsidRPr="00CE46A4">
        <w:rPr>
          <w:rFonts w:ascii="Cambria" w:eastAsia="MS Mincho" w:hAnsi="Cambria"/>
          <w:sz w:val="25"/>
          <w:szCs w:val="25"/>
        </w:rPr>
        <w:t>,i lëshuar nga e paditura</w:t>
      </w:r>
      <w:r w:rsidRPr="001F1965">
        <w:rPr>
          <w:rFonts w:ascii="Cambria" w:eastAsia="MS Mincho" w:hAnsi="Cambria"/>
          <w:sz w:val="25"/>
          <w:szCs w:val="25"/>
        </w:rPr>
        <w:t xml:space="preserve"> ,gjykata ka vërtetuar se </w:t>
      </w:r>
      <w:r w:rsidR="00F87A73" w:rsidRPr="00CE46A4">
        <w:rPr>
          <w:rFonts w:ascii="Cambria" w:eastAsia="MS Mincho" w:hAnsi="Cambria"/>
          <w:sz w:val="25"/>
          <w:szCs w:val="25"/>
        </w:rPr>
        <w:t xml:space="preserve">paditësi </w:t>
      </w:r>
      <w:proofErr w:type="spellStart"/>
      <w:r w:rsidR="00D424AE">
        <w:rPr>
          <w:rFonts w:ascii="Cambria" w:eastAsia="MS Mincho" w:hAnsi="Cambria"/>
          <w:sz w:val="25"/>
          <w:szCs w:val="25"/>
        </w:rPr>
        <w:t>N.I.</w:t>
      </w:r>
      <w:r w:rsidRPr="001F1965">
        <w:rPr>
          <w:rFonts w:ascii="Cambria" w:eastAsia="MS Mincho" w:hAnsi="Cambria"/>
          <w:sz w:val="25"/>
          <w:szCs w:val="25"/>
        </w:rPr>
        <w:t>,ka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 qenë në </w:t>
      </w:r>
      <w:proofErr w:type="spellStart"/>
      <w:r w:rsidRPr="001F1965">
        <w:rPr>
          <w:rFonts w:ascii="Cambria" w:eastAsia="MS Mincho" w:hAnsi="Cambria"/>
          <w:sz w:val="25"/>
          <w:szCs w:val="25"/>
        </w:rPr>
        <w:t>mardhënje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 pune te e paditura në vendin e punës mësimdhënës ,në  SH.</w:t>
      </w:r>
      <w:r w:rsidR="00F87A73" w:rsidRPr="00CE46A4">
        <w:rPr>
          <w:rFonts w:ascii="Cambria" w:eastAsia="MS Mincho" w:hAnsi="Cambria"/>
          <w:sz w:val="25"/>
          <w:szCs w:val="25"/>
        </w:rPr>
        <w:t>F.M.U ‘’</w:t>
      </w:r>
      <w:r w:rsidR="00D424AE">
        <w:rPr>
          <w:rFonts w:ascii="Cambria" w:eastAsia="MS Mincho" w:hAnsi="Cambria"/>
          <w:sz w:val="25"/>
          <w:szCs w:val="25"/>
        </w:rPr>
        <w:t>..................</w:t>
      </w:r>
      <w:r w:rsidRPr="001F1965">
        <w:rPr>
          <w:rFonts w:ascii="Cambria" w:eastAsia="MS Mincho" w:hAnsi="Cambria"/>
          <w:sz w:val="25"/>
          <w:szCs w:val="25"/>
        </w:rPr>
        <w:t xml:space="preserve">Ferizaj  dhe se i është </w:t>
      </w:r>
      <w:proofErr w:type="spellStart"/>
      <w:r w:rsidRPr="001F1965">
        <w:rPr>
          <w:rFonts w:ascii="Cambria" w:eastAsia="MS Mincho" w:hAnsi="Cambria"/>
          <w:sz w:val="25"/>
          <w:szCs w:val="25"/>
        </w:rPr>
        <w:t>ndërperë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 </w:t>
      </w:r>
      <w:proofErr w:type="spellStart"/>
      <w:r w:rsidRPr="001F1965">
        <w:rPr>
          <w:rFonts w:ascii="Cambria" w:eastAsia="MS Mincho" w:hAnsi="Cambria"/>
          <w:sz w:val="25"/>
          <w:szCs w:val="25"/>
        </w:rPr>
        <w:t>mardhënja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 e punës sipas fuqisë ligjore ,për shkak të arritjes së moshës së pensionimit 65 </w:t>
      </w:r>
      <w:proofErr w:type="spellStart"/>
      <w:r w:rsidRPr="001F1965">
        <w:rPr>
          <w:rFonts w:ascii="Cambria" w:eastAsia="MS Mincho" w:hAnsi="Cambria"/>
          <w:sz w:val="25"/>
          <w:szCs w:val="25"/>
        </w:rPr>
        <w:t>vjeqare,me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 datë </w:t>
      </w:r>
      <w:r w:rsidR="00F87A73" w:rsidRPr="00CE46A4">
        <w:rPr>
          <w:rFonts w:ascii="Cambria" w:eastAsia="MS Mincho" w:hAnsi="Cambria"/>
          <w:sz w:val="25"/>
          <w:szCs w:val="25"/>
        </w:rPr>
        <w:t>05.08</w:t>
      </w:r>
      <w:r w:rsidRPr="001F1965">
        <w:rPr>
          <w:rFonts w:ascii="Cambria" w:eastAsia="MS Mincho" w:hAnsi="Cambria"/>
          <w:sz w:val="25"/>
          <w:szCs w:val="25"/>
        </w:rPr>
        <w:t>.2019.</w:t>
      </w: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  <w:r w:rsidRPr="001F1965">
        <w:rPr>
          <w:rFonts w:ascii="Cambria" w:eastAsia="MS Mincho" w:hAnsi="Cambria"/>
          <w:sz w:val="25"/>
          <w:szCs w:val="25"/>
        </w:rPr>
        <w:t>Me leximin e shkresës së lëshuar nga buxheti i konsoliduar i Kosovës ,me numër 10-</w:t>
      </w:r>
      <w:r w:rsidR="00F87A73" w:rsidRPr="00CE46A4">
        <w:rPr>
          <w:rFonts w:ascii="Cambria" w:eastAsia="MS Mincho" w:hAnsi="Cambria"/>
          <w:sz w:val="25"/>
          <w:szCs w:val="25"/>
        </w:rPr>
        <w:t xml:space="preserve">93938-656-0912 </w:t>
      </w:r>
      <w:r w:rsidRPr="001F1965">
        <w:rPr>
          <w:rFonts w:ascii="Cambria" w:eastAsia="MS Mincho" w:hAnsi="Cambria"/>
          <w:sz w:val="25"/>
          <w:szCs w:val="25"/>
        </w:rPr>
        <w:t>e</w:t>
      </w:r>
      <w:r w:rsidR="00F87A73" w:rsidRPr="00CE46A4">
        <w:rPr>
          <w:rFonts w:ascii="Cambria" w:eastAsia="MS Mincho" w:hAnsi="Cambria"/>
          <w:sz w:val="25"/>
          <w:szCs w:val="25"/>
        </w:rPr>
        <w:t xml:space="preserve"> muajit gusht</w:t>
      </w:r>
      <w:r w:rsidRPr="001F1965">
        <w:rPr>
          <w:rFonts w:ascii="Cambria" w:eastAsia="MS Mincho" w:hAnsi="Cambria"/>
          <w:sz w:val="25"/>
          <w:szCs w:val="25"/>
        </w:rPr>
        <w:t xml:space="preserve"> 2019 ,gjykata ka vërtetuar se paditësit në emër të pagesës </w:t>
      </w:r>
      <w:proofErr w:type="spellStart"/>
      <w:r w:rsidRPr="001F1965">
        <w:rPr>
          <w:rFonts w:ascii="Cambria" w:eastAsia="MS Mincho" w:hAnsi="Cambria"/>
          <w:sz w:val="25"/>
          <w:szCs w:val="25"/>
        </w:rPr>
        <w:t>përcjellse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 në pension i ë</w:t>
      </w:r>
      <w:r w:rsidR="00F87A73" w:rsidRPr="00CE46A4">
        <w:rPr>
          <w:rFonts w:ascii="Cambria" w:eastAsia="MS Mincho" w:hAnsi="Cambria"/>
          <w:sz w:val="25"/>
          <w:szCs w:val="25"/>
        </w:rPr>
        <w:t>shtë paguar shuma prej   907.75</w:t>
      </w:r>
      <w:r w:rsidRPr="001F1965">
        <w:rPr>
          <w:rFonts w:ascii="Cambria" w:eastAsia="MS Mincho" w:hAnsi="Cambria"/>
          <w:sz w:val="25"/>
          <w:szCs w:val="25"/>
        </w:rPr>
        <w:t xml:space="preserve"> euro neto ,me bazën e llogar</w:t>
      </w:r>
      <w:r w:rsidR="00F87A73" w:rsidRPr="00CE46A4">
        <w:rPr>
          <w:rFonts w:ascii="Cambria" w:eastAsia="MS Mincho" w:hAnsi="Cambria"/>
          <w:sz w:val="25"/>
          <w:szCs w:val="25"/>
        </w:rPr>
        <w:t>itjes bruto 1035.73</w:t>
      </w:r>
      <w:r w:rsidRPr="001F1965">
        <w:rPr>
          <w:rFonts w:ascii="Cambria" w:eastAsia="MS Mincho" w:hAnsi="Cambria"/>
          <w:sz w:val="25"/>
          <w:szCs w:val="25"/>
        </w:rPr>
        <w:t xml:space="preserve"> euro.</w:t>
      </w: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MS Mincho" w:hAnsiTheme="majorHAnsi"/>
          <w:sz w:val="25"/>
          <w:szCs w:val="25"/>
        </w:rPr>
      </w:pPr>
      <w:bookmarkStart w:id="1" w:name="_GoBack"/>
      <w:bookmarkEnd w:id="1"/>
      <w:r w:rsidRPr="001F1965">
        <w:rPr>
          <w:rFonts w:ascii="Cambria" w:eastAsia="MS Mincho" w:hAnsi="Cambria"/>
          <w:sz w:val="25"/>
          <w:szCs w:val="25"/>
        </w:rPr>
        <w:t>Me leximin e li</w:t>
      </w:r>
      <w:r w:rsidR="00F87A73" w:rsidRPr="00CE46A4">
        <w:rPr>
          <w:rFonts w:ascii="Cambria" w:eastAsia="MS Mincho" w:hAnsi="Cambria"/>
          <w:sz w:val="25"/>
          <w:szCs w:val="25"/>
        </w:rPr>
        <w:t xml:space="preserve">stave të pagave për muajt </w:t>
      </w:r>
      <w:proofErr w:type="spellStart"/>
      <w:r w:rsidR="00F87A73" w:rsidRPr="00CE46A4">
        <w:rPr>
          <w:rFonts w:ascii="Cambria" w:eastAsia="MS Mincho" w:hAnsi="Cambria"/>
          <w:sz w:val="25"/>
          <w:szCs w:val="25"/>
        </w:rPr>
        <w:t>maj,qershor,korrik</w:t>
      </w:r>
      <w:proofErr w:type="spellEnd"/>
      <w:r w:rsidR="00F87A73" w:rsidRPr="00CE46A4">
        <w:rPr>
          <w:rFonts w:ascii="Cambria" w:eastAsia="MS Mincho" w:hAnsi="Cambria"/>
          <w:sz w:val="25"/>
          <w:szCs w:val="25"/>
        </w:rPr>
        <w:t>,</w:t>
      </w:r>
      <w:r w:rsidRPr="001F1965">
        <w:rPr>
          <w:rFonts w:ascii="Cambria" w:eastAsia="MS Mincho" w:hAnsi="Cambria"/>
          <w:sz w:val="25"/>
          <w:szCs w:val="25"/>
        </w:rPr>
        <w:t xml:space="preserve"> </w:t>
      </w:r>
      <w:r w:rsidR="00F87A73" w:rsidRPr="00CE46A4">
        <w:rPr>
          <w:rFonts w:ascii="Cambria" w:eastAsia="MS Mincho" w:hAnsi="Cambria"/>
          <w:sz w:val="25"/>
          <w:szCs w:val="25"/>
        </w:rPr>
        <w:t xml:space="preserve">gusht 2019 </w:t>
      </w:r>
      <w:r w:rsidRPr="001F1965">
        <w:rPr>
          <w:rFonts w:ascii="Cambria" w:eastAsia="MS Mincho" w:hAnsi="Cambria"/>
          <w:sz w:val="25"/>
          <w:szCs w:val="25"/>
        </w:rPr>
        <w:t xml:space="preserve">,gjykata ka vërtetuar se paditësi </w:t>
      </w:r>
      <w:r w:rsidR="00F87A73" w:rsidRPr="00CE46A4">
        <w:rPr>
          <w:rFonts w:ascii="Cambria" w:eastAsia="MS Mincho" w:hAnsi="Cambria"/>
          <w:sz w:val="25"/>
          <w:szCs w:val="25"/>
        </w:rPr>
        <w:t xml:space="preserve">ka </w:t>
      </w:r>
      <w:proofErr w:type="spellStart"/>
      <w:r w:rsidR="00F87A73" w:rsidRPr="00CE46A4">
        <w:rPr>
          <w:rFonts w:ascii="Cambria" w:eastAsia="MS Mincho" w:hAnsi="Cambria"/>
          <w:sz w:val="25"/>
          <w:szCs w:val="25"/>
        </w:rPr>
        <w:t>përvoj</w:t>
      </w:r>
      <w:proofErr w:type="spellEnd"/>
      <w:r w:rsidR="00F87A73" w:rsidRPr="00CE46A4">
        <w:rPr>
          <w:rFonts w:ascii="Cambria" w:eastAsia="MS Mincho" w:hAnsi="Cambria"/>
          <w:sz w:val="25"/>
          <w:szCs w:val="25"/>
        </w:rPr>
        <w:t xml:space="preserve"> pune 36 </w:t>
      </w:r>
      <w:proofErr w:type="spellStart"/>
      <w:r w:rsidR="00F87A73" w:rsidRPr="00CE46A4">
        <w:rPr>
          <w:rFonts w:ascii="Cambria" w:eastAsia="MS Mincho" w:hAnsi="Cambria"/>
          <w:sz w:val="25"/>
          <w:szCs w:val="25"/>
        </w:rPr>
        <w:t>vjeqare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. </w:t>
      </w: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MS Mincho" w:hAnsiTheme="majorHAnsi"/>
          <w:sz w:val="25"/>
          <w:szCs w:val="25"/>
        </w:rPr>
      </w:pP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  <w:r w:rsidRPr="001F1965">
        <w:rPr>
          <w:rFonts w:asciiTheme="majorHAnsi" w:eastAsia="MS Mincho" w:hAnsiTheme="majorHAnsi"/>
          <w:sz w:val="25"/>
          <w:szCs w:val="25"/>
        </w:rPr>
        <w:tab/>
      </w:r>
      <w:r w:rsidRPr="001F1965">
        <w:rPr>
          <w:rFonts w:ascii="Cambria" w:eastAsia="MS Mincho" w:hAnsi="Cambria"/>
          <w:sz w:val="25"/>
          <w:szCs w:val="25"/>
        </w:rPr>
        <w:t xml:space="preserve">Me leximin e listës së pagës për muajin </w:t>
      </w:r>
      <w:r w:rsidR="00F87A73" w:rsidRPr="00CE46A4">
        <w:rPr>
          <w:rFonts w:ascii="Cambria" w:eastAsia="MS Mincho" w:hAnsi="Cambria"/>
          <w:sz w:val="25"/>
          <w:szCs w:val="25"/>
        </w:rPr>
        <w:t xml:space="preserve">maj </w:t>
      </w:r>
      <w:r w:rsidRPr="001F1965">
        <w:rPr>
          <w:rFonts w:ascii="Cambria" w:eastAsia="MS Mincho" w:hAnsi="Cambria"/>
          <w:sz w:val="25"/>
          <w:szCs w:val="25"/>
        </w:rPr>
        <w:t xml:space="preserve"> 2019 ,gjykata ka vërtetuar se paditësi për mua</w:t>
      </w:r>
      <w:r w:rsidR="00F87A73" w:rsidRPr="00CE46A4">
        <w:rPr>
          <w:rFonts w:ascii="Cambria" w:eastAsia="MS Mincho" w:hAnsi="Cambria"/>
          <w:sz w:val="25"/>
          <w:szCs w:val="25"/>
        </w:rPr>
        <w:t xml:space="preserve">jin  maj </w:t>
      </w:r>
      <w:r w:rsidRPr="001F1965">
        <w:rPr>
          <w:rFonts w:ascii="Cambria" w:eastAsia="MS Mincho" w:hAnsi="Cambria"/>
          <w:sz w:val="25"/>
          <w:szCs w:val="25"/>
        </w:rPr>
        <w:t xml:space="preserve">   2019 ka realizuar </w:t>
      </w:r>
      <w:proofErr w:type="spellStart"/>
      <w:r w:rsidRPr="001F1965">
        <w:rPr>
          <w:rFonts w:ascii="Cambria" w:eastAsia="MS Mincho" w:hAnsi="Cambria"/>
          <w:sz w:val="25"/>
          <w:szCs w:val="25"/>
        </w:rPr>
        <w:t>pag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 mujore neto </w:t>
      </w:r>
      <w:r w:rsidR="00F87A73" w:rsidRPr="00CE46A4">
        <w:rPr>
          <w:rFonts w:ascii="Cambria" w:eastAsia="MS Mincho" w:hAnsi="Cambria"/>
          <w:sz w:val="25"/>
          <w:szCs w:val="25"/>
        </w:rPr>
        <w:t xml:space="preserve">478.03 </w:t>
      </w:r>
      <w:proofErr w:type="spellStart"/>
      <w:r w:rsidR="00F87A73" w:rsidRPr="00CE46A4">
        <w:rPr>
          <w:rFonts w:ascii="Cambria" w:eastAsia="MS Mincho" w:hAnsi="Cambria"/>
          <w:sz w:val="25"/>
          <w:szCs w:val="25"/>
        </w:rPr>
        <w:t>euro,me</w:t>
      </w:r>
      <w:proofErr w:type="spellEnd"/>
      <w:r w:rsidR="00F87A73" w:rsidRPr="00CE46A4">
        <w:rPr>
          <w:rFonts w:ascii="Cambria" w:eastAsia="MS Mincho" w:hAnsi="Cambria"/>
          <w:sz w:val="25"/>
          <w:szCs w:val="25"/>
        </w:rPr>
        <w:t xml:space="preserve"> bazë bruto 535.95 euro,</w:t>
      </w: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</w:p>
    <w:p w:rsidR="000F679F" w:rsidRPr="00CE46A4" w:rsidRDefault="000F679F" w:rsidP="000F679F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  <w:r w:rsidRPr="001F1965">
        <w:rPr>
          <w:rFonts w:ascii="Cambria" w:eastAsia="MS Mincho" w:hAnsi="Cambria"/>
          <w:sz w:val="25"/>
          <w:szCs w:val="25"/>
        </w:rPr>
        <w:t xml:space="preserve">Me leximin e listës së pagës për muajin </w:t>
      </w:r>
      <w:r w:rsidRPr="00CE46A4">
        <w:rPr>
          <w:rFonts w:ascii="Cambria" w:eastAsia="MS Mincho" w:hAnsi="Cambria"/>
          <w:sz w:val="25"/>
          <w:szCs w:val="25"/>
        </w:rPr>
        <w:t xml:space="preserve">qershor  </w:t>
      </w:r>
      <w:r w:rsidRPr="001F1965">
        <w:rPr>
          <w:rFonts w:ascii="Cambria" w:eastAsia="MS Mincho" w:hAnsi="Cambria"/>
          <w:sz w:val="25"/>
          <w:szCs w:val="25"/>
        </w:rPr>
        <w:t>2019 ,gjykata ka vërtetuar se paditësi për mua</w:t>
      </w:r>
      <w:r w:rsidRPr="00CE46A4">
        <w:rPr>
          <w:rFonts w:ascii="Cambria" w:eastAsia="MS Mincho" w:hAnsi="Cambria"/>
          <w:sz w:val="25"/>
          <w:szCs w:val="25"/>
        </w:rPr>
        <w:t xml:space="preserve">jin  qershor </w:t>
      </w:r>
      <w:r w:rsidRPr="001F1965">
        <w:rPr>
          <w:rFonts w:ascii="Cambria" w:eastAsia="MS Mincho" w:hAnsi="Cambria"/>
          <w:sz w:val="25"/>
          <w:szCs w:val="25"/>
        </w:rPr>
        <w:t xml:space="preserve">   2019 ka realizuar </w:t>
      </w:r>
      <w:proofErr w:type="spellStart"/>
      <w:r w:rsidRPr="001F1965">
        <w:rPr>
          <w:rFonts w:ascii="Cambria" w:eastAsia="MS Mincho" w:hAnsi="Cambria"/>
          <w:sz w:val="25"/>
          <w:szCs w:val="25"/>
        </w:rPr>
        <w:t>pag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 mujore neto </w:t>
      </w:r>
      <w:r w:rsidRPr="00CE46A4">
        <w:rPr>
          <w:rFonts w:ascii="Cambria" w:eastAsia="MS Mincho" w:hAnsi="Cambria"/>
          <w:sz w:val="25"/>
          <w:szCs w:val="25"/>
        </w:rPr>
        <w:t xml:space="preserve">478.03 </w:t>
      </w:r>
      <w:proofErr w:type="spellStart"/>
      <w:r w:rsidRPr="00CE46A4">
        <w:rPr>
          <w:rFonts w:ascii="Cambria" w:eastAsia="MS Mincho" w:hAnsi="Cambria"/>
          <w:sz w:val="25"/>
          <w:szCs w:val="25"/>
        </w:rPr>
        <w:t>euro,me</w:t>
      </w:r>
      <w:proofErr w:type="spellEnd"/>
      <w:r w:rsidRPr="00CE46A4">
        <w:rPr>
          <w:rFonts w:ascii="Cambria" w:eastAsia="MS Mincho" w:hAnsi="Cambria"/>
          <w:sz w:val="25"/>
          <w:szCs w:val="25"/>
        </w:rPr>
        <w:t xml:space="preserve"> bazë bruto 535.95 euro.</w:t>
      </w:r>
    </w:p>
    <w:p w:rsidR="000F679F" w:rsidRPr="00CE46A4" w:rsidRDefault="000F679F" w:rsidP="000F679F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</w:p>
    <w:p w:rsidR="000F679F" w:rsidRPr="00CE46A4" w:rsidRDefault="000F679F" w:rsidP="000F679F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  <w:r w:rsidRPr="001F1965">
        <w:rPr>
          <w:rFonts w:ascii="Cambria" w:eastAsia="MS Mincho" w:hAnsi="Cambria"/>
          <w:sz w:val="25"/>
          <w:szCs w:val="25"/>
        </w:rPr>
        <w:t xml:space="preserve">Me leximin e listës së pagës për muajin </w:t>
      </w:r>
      <w:r w:rsidRPr="00CE46A4">
        <w:rPr>
          <w:rFonts w:ascii="Cambria" w:eastAsia="MS Mincho" w:hAnsi="Cambria"/>
          <w:sz w:val="25"/>
          <w:szCs w:val="25"/>
        </w:rPr>
        <w:t xml:space="preserve">korrik </w:t>
      </w:r>
      <w:r w:rsidRPr="001F1965">
        <w:rPr>
          <w:rFonts w:ascii="Cambria" w:eastAsia="MS Mincho" w:hAnsi="Cambria"/>
          <w:sz w:val="25"/>
          <w:szCs w:val="25"/>
        </w:rPr>
        <w:t>2019 ,gjykata ka vërtetuar se paditësi për mua</w:t>
      </w:r>
      <w:r w:rsidRPr="00CE46A4">
        <w:rPr>
          <w:rFonts w:ascii="Cambria" w:eastAsia="MS Mincho" w:hAnsi="Cambria"/>
          <w:sz w:val="25"/>
          <w:szCs w:val="25"/>
        </w:rPr>
        <w:t xml:space="preserve">jin korrik </w:t>
      </w:r>
      <w:r w:rsidRPr="001F1965">
        <w:rPr>
          <w:rFonts w:ascii="Cambria" w:eastAsia="MS Mincho" w:hAnsi="Cambria"/>
          <w:sz w:val="25"/>
          <w:szCs w:val="25"/>
        </w:rPr>
        <w:t xml:space="preserve">   2019 ka realizuar </w:t>
      </w:r>
      <w:proofErr w:type="spellStart"/>
      <w:r w:rsidRPr="001F1965">
        <w:rPr>
          <w:rFonts w:ascii="Cambria" w:eastAsia="MS Mincho" w:hAnsi="Cambria"/>
          <w:sz w:val="25"/>
          <w:szCs w:val="25"/>
        </w:rPr>
        <w:t>pag</w:t>
      </w:r>
      <w:proofErr w:type="spellEnd"/>
      <w:r w:rsidRPr="001F1965">
        <w:rPr>
          <w:rFonts w:ascii="Cambria" w:eastAsia="MS Mincho" w:hAnsi="Cambria"/>
          <w:sz w:val="25"/>
          <w:szCs w:val="25"/>
        </w:rPr>
        <w:t xml:space="preserve"> mujore neto </w:t>
      </w:r>
      <w:r w:rsidRPr="00CE46A4">
        <w:rPr>
          <w:rFonts w:ascii="Cambria" w:eastAsia="MS Mincho" w:hAnsi="Cambria"/>
          <w:sz w:val="25"/>
          <w:szCs w:val="25"/>
        </w:rPr>
        <w:t xml:space="preserve">478.03 </w:t>
      </w:r>
      <w:proofErr w:type="spellStart"/>
      <w:r w:rsidRPr="00CE46A4">
        <w:rPr>
          <w:rFonts w:ascii="Cambria" w:eastAsia="MS Mincho" w:hAnsi="Cambria"/>
          <w:sz w:val="25"/>
          <w:szCs w:val="25"/>
        </w:rPr>
        <w:t>euro,me</w:t>
      </w:r>
      <w:proofErr w:type="spellEnd"/>
      <w:r w:rsidRPr="00CE46A4">
        <w:rPr>
          <w:rFonts w:ascii="Cambria" w:eastAsia="MS Mincho" w:hAnsi="Cambria"/>
          <w:sz w:val="25"/>
          <w:szCs w:val="25"/>
        </w:rPr>
        <w:t xml:space="preserve"> bazë bruto 535.95 euro.</w:t>
      </w:r>
    </w:p>
    <w:p w:rsidR="00B41336" w:rsidRPr="00CE46A4" w:rsidRDefault="001F1965" w:rsidP="00B41336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  <w:r w:rsidRPr="001F1965">
        <w:rPr>
          <w:rFonts w:ascii="Cambria" w:eastAsia="MS Mincho" w:hAnsi="Cambria"/>
          <w:sz w:val="25"/>
          <w:szCs w:val="25"/>
        </w:rPr>
        <w:t xml:space="preserve">Nga ajo që u theksua më sipër rezulton se tri paga mujore të paditësit neto  nga </w:t>
      </w:r>
      <w:r w:rsidR="000F679F" w:rsidRPr="00CE46A4">
        <w:rPr>
          <w:rFonts w:ascii="Cambria" w:eastAsia="MS Mincho" w:hAnsi="Cambria"/>
          <w:sz w:val="25"/>
          <w:szCs w:val="25"/>
        </w:rPr>
        <w:t>478.03</w:t>
      </w:r>
      <w:r w:rsidRPr="001F1965">
        <w:rPr>
          <w:rFonts w:ascii="Cambria" w:eastAsia="MS Mincho" w:hAnsi="Cambria"/>
          <w:sz w:val="25"/>
          <w:szCs w:val="25"/>
        </w:rPr>
        <w:t xml:space="preserve"> euro bëjnë </w:t>
      </w:r>
      <w:r w:rsidR="000F679F" w:rsidRPr="00CE46A4">
        <w:rPr>
          <w:rFonts w:ascii="Cambria" w:eastAsia="MS Mincho" w:hAnsi="Cambria"/>
          <w:sz w:val="25"/>
          <w:szCs w:val="25"/>
        </w:rPr>
        <w:t>1434.09</w:t>
      </w:r>
      <w:r w:rsidRPr="001F1965">
        <w:rPr>
          <w:rFonts w:ascii="Cambria" w:eastAsia="MS Mincho" w:hAnsi="Cambria"/>
          <w:sz w:val="25"/>
          <w:szCs w:val="25"/>
        </w:rPr>
        <w:t xml:space="preserve"> euro ,kurse ne emër të pagave për përcjellje ju kanë paguar bruto </w:t>
      </w:r>
      <w:r w:rsidR="000F679F" w:rsidRPr="00CE46A4">
        <w:rPr>
          <w:rFonts w:ascii="Cambria" w:eastAsia="MS Mincho" w:hAnsi="Cambria"/>
          <w:sz w:val="25"/>
          <w:szCs w:val="25"/>
        </w:rPr>
        <w:t>907.75</w:t>
      </w:r>
      <w:r w:rsidRPr="001F1965">
        <w:rPr>
          <w:rFonts w:ascii="Cambria" w:eastAsia="MS Mincho" w:hAnsi="Cambria"/>
          <w:sz w:val="25"/>
          <w:szCs w:val="25"/>
        </w:rPr>
        <w:t xml:space="preserve"> euro mbetja është </w:t>
      </w:r>
      <w:r w:rsidR="000F679F" w:rsidRPr="00CE46A4">
        <w:rPr>
          <w:rFonts w:ascii="Cambria" w:eastAsia="MS Mincho" w:hAnsi="Cambria"/>
          <w:sz w:val="25"/>
          <w:szCs w:val="25"/>
        </w:rPr>
        <w:t>526.34</w:t>
      </w:r>
      <w:r w:rsidRPr="001F1965">
        <w:rPr>
          <w:rFonts w:ascii="Cambria" w:eastAsia="MS Mincho" w:hAnsi="Cambria"/>
          <w:sz w:val="25"/>
          <w:szCs w:val="25"/>
        </w:rPr>
        <w:t xml:space="preserve"> euro  e papaguar nga e paditura në emër të pagave për përcjellje në pension.</w:t>
      </w:r>
    </w:p>
    <w:p w:rsidR="00B41336" w:rsidRPr="00CE46A4" w:rsidRDefault="00B41336" w:rsidP="00B41336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</w:p>
    <w:p w:rsidR="001F1965" w:rsidRPr="001F1965" w:rsidRDefault="001F1965" w:rsidP="00B41336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/>
          <w:sz w:val="25"/>
          <w:szCs w:val="25"/>
        </w:rPr>
      </w:pPr>
      <w:r w:rsidRPr="001F1965">
        <w:rPr>
          <w:rFonts w:asciiTheme="majorHAnsi" w:eastAsia="MS Mincho" w:hAnsiTheme="majorHAnsi" w:cs="Times New Roman"/>
          <w:sz w:val="25"/>
          <w:szCs w:val="25"/>
        </w:rPr>
        <w:t>Ndërmjet palëve nuk ishte kontestues ekzistimi i faktit se e paditura paditësit nuk ia ka paguar shumat e mjeteve monetare që paditësi i kërkon me kërkesëpadi.</w:t>
      </w:r>
    </w:p>
    <w:p w:rsidR="001F1965" w:rsidRPr="001F1965" w:rsidRDefault="001F1965" w:rsidP="001F1965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MS Mincho" w:hAnsiTheme="majorHAnsi"/>
          <w:sz w:val="25"/>
          <w:szCs w:val="25"/>
        </w:rPr>
      </w:pPr>
    </w:p>
    <w:p w:rsidR="001F1965" w:rsidRPr="001F1965" w:rsidRDefault="001F1965" w:rsidP="001F1965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5"/>
          <w:szCs w:val="25"/>
        </w:rPr>
      </w:pP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Me nenin 35 paragrafi 8,pika 8.3 të Kontratës Kolektive Arsimit në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Kosovë,të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datës 18.04.2017,është paraparë se punëtorët  në vitet jubilare të punësimit përfitojnë shpërblim jubilar nga punëdhënësi i fundit , për 30  vjet të përvojës së punës në vlerë t</w:t>
      </w:r>
      <w:r w:rsidRPr="001F1965">
        <w:rPr>
          <w:rFonts w:asciiTheme="majorHAnsi" w:eastAsia="Times New Roman" w:hAnsiTheme="majorHAnsi" w:cs="Calibri"/>
          <w:sz w:val="25"/>
          <w:szCs w:val="25"/>
        </w:rPr>
        <w:t xml:space="preserve">ë 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një page bazë  , kurse me paragrafin 8.5 te nenit 35 te sipër përmendur është paraparë se shpërblimi jubilar paguhet nga punëdhënësi, kur i punësuari ka plotësuar kushtet e shpërblimit sipas kritereve përkatëse. </w:t>
      </w:r>
    </w:p>
    <w:p w:rsidR="001F1965" w:rsidRPr="001F1965" w:rsidRDefault="001F1965" w:rsidP="001F1965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5"/>
          <w:szCs w:val="25"/>
        </w:rPr>
      </w:pPr>
    </w:p>
    <w:p w:rsidR="001F1965" w:rsidRPr="001F1965" w:rsidRDefault="001F1965" w:rsidP="001F1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F1965">
        <w:rPr>
          <w:rFonts w:ascii="Times New Roman" w:eastAsia="Times New Roman" w:hAnsi="Times New Roman" w:cs="Times New Roman"/>
          <w:sz w:val="25"/>
          <w:szCs w:val="25"/>
        </w:rPr>
        <w:t xml:space="preserve">Kurse për rastin konkret llogaritja e shpërblimit jubilar është bërë në bazë të pagës bazë të paditësit që është </w:t>
      </w:r>
      <w:r w:rsidR="000F679F" w:rsidRPr="00CE46A4">
        <w:rPr>
          <w:rFonts w:ascii="Times New Roman" w:eastAsia="Times New Roman" w:hAnsi="Times New Roman" w:cs="Times New Roman"/>
          <w:sz w:val="25"/>
          <w:szCs w:val="25"/>
        </w:rPr>
        <w:t>478.03</w:t>
      </w:r>
      <w:r w:rsidRPr="001F1965">
        <w:rPr>
          <w:rFonts w:ascii="Times New Roman" w:eastAsia="Times New Roman" w:hAnsi="Times New Roman" w:cs="Times New Roman"/>
          <w:sz w:val="25"/>
          <w:szCs w:val="25"/>
        </w:rPr>
        <w:t xml:space="preserve"> euro</w:t>
      </w:r>
      <w:r w:rsidR="000F679F" w:rsidRPr="00CE46A4">
        <w:rPr>
          <w:rFonts w:ascii="Times New Roman" w:eastAsia="Times New Roman" w:hAnsi="Times New Roman" w:cs="Times New Roman"/>
          <w:sz w:val="25"/>
          <w:szCs w:val="25"/>
        </w:rPr>
        <w:t xml:space="preserve"> neto</w:t>
      </w:r>
      <w:r w:rsidRPr="001F19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F1965" w:rsidRPr="001F1965" w:rsidRDefault="001F1965" w:rsidP="001F1965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5"/>
          <w:szCs w:val="25"/>
        </w:rPr>
      </w:pPr>
    </w:p>
    <w:p w:rsidR="001F1965" w:rsidRPr="001F1965" w:rsidRDefault="001F1965" w:rsidP="001F1965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5"/>
          <w:szCs w:val="25"/>
        </w:rPr>
      </w:pP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Me nenin 35 paragrafi 9, të Kontratës Kolektive Arsimit në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Kosovë,të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datës 18.04.2017 është paraparë se punëtorët që dalin në pension përfitojnë pagesë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përcjellse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në lartësi të tri pagave sipas mesatares së tri pagave të fundit të punëtorit .Pagat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përcjellse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paguhen nga punëdhënësi fundit dhe jo më larg se 30 ditë nga dita e pensionimit.</w:t>
      </w:r>
    </w:p>
    <w:p w:rsidR="001F1965" w:rsidRPr="001F1965" w:rsidRDefault="001F1965" w:rsidP="001F1965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5"/>
          <w:szCs w:val="25"/>
        </w:rPr>
      </w:pPr>
    </w:p>
    <w:p w:rsidR="001F1965" w:rsidRPr="001F1965" w:rsidRDefault="001F1965" w:rsidP="001F1965">
      <w:pPr>
        <w:spacing w:after="160"/>
        <w:ind w:firstLine="720"/>
        <w:jc w:val="both"/>
        <w:rPr>
          <w:rFonts w:asciiTheme="majorHAnsi" w:eastAsia="Times New Roman" w:hAnsiTheme="majorHAnsi" w:cstheme="minorHAnsi"/>
          <w:sz w:val="25"/>
          <w:szCs w:val="25"/>
        </w:rPr>
      </w:pPr>
      <w:r w:rsidRPr="001F1965">
        <w:rPr>
          <w:rFonts w:asciiTheme="majorHAnsi" w:eastAsia="Times New Roman" w:hAnsiTheme="majorHAnsi" w:cstheme="minorHAnsi"/>
          <w:sz w:val="25"/>
          <w:szCs w:val="25"/>
        </w:rPr>
        <w:t>Kjo gjykatë duke u nisur nga  dispozitat e sip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ër përmendura </w:t>
      </w:r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</w:t>
      </w:r>
      <w:r w:rsidRPr="001F1965">
        <w:rPr>
          <w:rFonts w:asciiTheme="majorHAnsi" w:eastAsia="Calibri" w:hAnsiTheme="majorHAnsi" w:cstheme="minorHAnsi"/>
          <w:sz w:val="25"/>
          <w:szCs w:val="25"/>
        </w:rPr>
        <w:t>të  Kontratës  Kolektive Sektoriale</w:t>
      </w:r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, si dhe  gjendjes faktike të shpjeguar më lartë ,ka </w:t>
      </w:r>
      <w:proofErr w:type="spellStart"/>
      <w:r w:rsidRPr="001F1965">
        <w:rPr>
          <w:rFonts w:asciiTheme="majorHAnsi" w:eastAsia="Times New Roman" w:hAnsiTheme="majorHAnsi" w:cstheme="minorHAnsi"/>
          <w:sz w:val="25"/>
          <w:szCs w:val="25"/>
        </w:rPr>
        <w:t>ncjerrur</w:t>
      </w:r>
      <w:proofErr w:type="spellEnd"/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përfundim se  është  e bazuar </w:t>
      </w:r>
      <w:proofErr w:type="spellStart"/>
      <w:r w:rsidRPr="001F1965">
        <w:rPr>
          <w:rFonts w:asciiTheme="majorHAnsi" w:eastAsia="Times New Roman" w:hAnsiTheme="majorHAnsi" w:cstheme="minorHAnsi"/>
          <w:sz w:val="25"/>
          <w:szCs w:val="25"/>
        </w:rPr>
        <w:t>kërkespadia</w:t>
      </w:r>
      <w:proofErr w:type="spellEnd"/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e paditësit dhe nga kjo arsye edhe e ka detyruar te paditurën që paditësit  t’ia paguaj shumën si në pikën I të </w:t>
      </w:r>
      <w:proofErr w:type="spellStart"/>
      <w:r w:rsidRPr="001F1965">
        <w:rPr>
          <w:rFonts w:asciiTheme="majorHAnsi" w:eastAsia="Times New Roman" w:hAnsiTheme="majorHAnsi" w:cstheme="minorHAnsi"/>
          <w:sz w:val="25"/>
          <w:szCs w:val="25"/>
        </w:rPr>
        <w:t>dispozitiv</w:t>
      </w:r>
      <w:proofErr w:type="spellEnd"/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të këtij aktgjykimi, sepse nga provat e administruara dhe faktet jo kontestuese  u </w:t>
      </w:r>
      <w:proofErr w:type="spellStart"/>
      <w:r w:rsidRPr="001F1965">
        <w:rPr>
          <w:rFonts w:asciiTheme="majorHAnsi" w:eastAsia="Times New Roman" w:hAnsiTheme="majorHAnsi" w:cstheme="minorHAnsi"/>
          <w:sz w:val="25"/>
          <w:szCs w:val="25"/>
        </w:rPr>
        <w:t>vertetuar</w:t>
      </w:r>
      <w:proofErr w:type="spellEnd"/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fakti se paditësi </w:t>
      </w:r>
      <w:r w:rsidR="00D424AE">
        <w:rPr>
          <w:rFonts w:asciiTheme="majorHAnsi" w:eastAsia="Times New Roman" w:hAnsiTheme="majorHAnsi" w:cstheme="minorHAnsi"/>
          <w:sz w:val="25"/>
          <w:szCs w:val="25"/>
        </w:rPr>
        <w:t>N.I.</w:t>
      </w:r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, ka qenë në </w:t>
      </w:r>
      <w:proofErr w:type="spellStart"/>
      <w:r w:rsidRPr="001F1965">
        <w:rPr>
          <w:rFonts w:asciiTheme="majorHAnsi" w:eastAsia="Times New Roman" w:hAnsiTheme="majorHAnsi" w:cstheme="minorHAnsi"/>
          <w:sz w:val="25"/>
          <w:szCs w:val="25"/>
        </w:rPr>
        <w:t>mardhënje</w:t>
      </w:r>
      <w:proofErr w:type="spellEnd"/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pune te e paditura me p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ërvojë pune </w:t>
      </w:r>
      <w:r w:rsidR="000F679F" w:rsidRPr="00CE46A4">
        <w:rPr>
          <w:rFonts w:ascii="Cambria" w:eastAsia="MS Mincho" w:hAnsi="Cambria"/>
          <w:sz w:val="25"/>
          <w:szCs w:val="25"/>
        </w:rPr>
        <w:t>36</w:t>
      </w:r>
      <w:r w:rsidRPr="001F1965">
        <w:rPr>
          <w:rFonts w:ascii="Cambria" w:eastAsia="MS Mincho" w:hAnsi="Cambria"/>
          <w:sz w:val="25"/>
          <w:szCs w:val="25"/>
        </w:rPr>
        <w:t xml:space="preserve"> vite, </w:t>
      </w:r>
      <w:r w:rsidRPr="001F1965">
        <w:rPr>
          <w:rFonts w:asciiTheme="majorHAnsi" w:eastAsia="Times New Roman" w:hAnsiTheme="majorHAnsi" w:cstheme="minorHAnsi"/>
          <w:sz w:val="25"/>
          <w:szCs w:val="25"/>
        </w:rPr>
        <w:t>,mirëpo e paditura  nuk ia ka paguar paditësit  shumën e mjeteve monetare si ne piken I të dispozitivit të këtij aktgjykimi   edhe pse ka pasur obligim t’ua paguaj në baz</w:t>
      </w:r>
      <w:r w:rsidRPr="001F1965">
        <w:rPr>
          <w:rFonts w:asciiTheme="majorHAnsi" w:eastAsia="Times New Roman" w:hAnsiTheme="majorHAnsi" w:cs="Times New Roman"/>
          <w:sz w:val="25"/>
          <w:szCs w:val="25"/>
        </w:rPr>
        <w:t>ë të dispozitave të sipër përmendura</w:t>
      </w:r>
      <w:r w:rsidRPr="001F1965">
        <w:rPr>
          <w:rFonts w:asciiTheme="majorHAnsi" w:eastAsia="Times New Roman" w:hAnsiTheme="majorHAnsi" w:cstheme="minorHAnsi"/>
          <w:sz w:val="25"/>
          <w:szCs w:val="25"/>
        </w:rPr>
        <w:t xml:space="preserve">  </w:t>
      </w: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të  Kontratës  Kolektive </w:t>
      </w:r>
      <w:r w:rsidRPr="001F1965">
        <w:rPr>
          <w:rFonts w:asciiTheme="majorHAnsi" w:eastAsia="MS Mincho" w:hAnsiTheme="majorHAnsi" w:cstheme="minorHAnsi"/>
          <w:sz w:val="25"/>
          <w:szCs w:val="25"/>
        </w:rPr>
        <w:t>,në fuqi nga  data 18.04.2017</w:t>
      </w:r>
      <w:r w:rsidRPr="001F1965">
        <w:rPr>
          <w:rFonts w:asciiTheme="majorHAnsi" w:eastAsia="Times New Roman" w:hAnsiTheme="majorHAnsi" w:cstheme="minorHAnsi"/>
          <w:sz w:val="25"/>
          <w:szCs w:val="25"/>
        </w:rPr>
        <w:t>.</w:t>
      </w:r>
    </w:p>
    <w:p w:rsidR="001F1965" w:rsidRPr="001F1965" w:rsidRDefault="001F1965" w:rsidP="001F1965">
      <w:pPr>
        <w:spacing w:after="160"/>
        <w:ind w:firstLine="720"/>
        <w:jc w:val="both"/>
        <w:rPr>
          <w:rFonts w:asciiTheme="majorHAnsi" w:eastAsia="Times New Roman" w:hAnsiTheme="majorHAnsi" w:cstheme="minorHAnsi"/>
          <w:sz w:val="25"/>
          <w:szCs w:val="25"/>
        </w:rPr>
      </w:pPr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Gjykata ka vlerësuar edhe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thënjet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e përfaqësuesit të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paditurës kur ka theksuar, se  me  asnjë dispozitë ligjore  të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Ligjit,mbi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Arsimin  Para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Universitar,Ligjit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të Arsimit të Komunave të Republikës së Kosovës nuk është paraparë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kompenzimi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i pagave jubilare dhe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përcjellse,mirëpo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kjo gjykatë konsideron se kontratat e nënshkruara në mes të palëve kanë bazën ligjore në Ligjin për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Mardhënjet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e Detyrimeve, dispozitat përkatëse të këtij ligji që e rregullojnë materien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qështjes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së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kontratës,kurse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konform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nenit 8 të Ligjit për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Mardhënjeve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të Detyrimeve 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Pjesëmarrësit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marrëdhënien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detyrimit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kanë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për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detyrë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ta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përmbushin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detyrimin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e vet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dhe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janë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përgjegjës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për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përmbushjen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njëjtit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. </w:t>
      </w:r>
    </w:p>
    <w:p w:rsidR="001F1965" w:rsidRPr="00CE46A4" w:rsidRDefault="001F1965" w:rsidP="001F1965">
      <w:pPr>
        <w:spacing w:after="160"/>
        <w:ind w:firstLine="720"/>
        <w:jc w:val="both"/>
        <w:rPr>
          <w:rFonts w:asciiTheme="majorHAnsi" w:eastAsia="Times New Roman" w:hAnsiTheme="majorHAnsi" w:cs="Times New Roman"/>
          <w:sz w:val="25"/>
          <w:szCs w:val="25"/>
          <w:lang w:val="en-US"/>
        </w:rPr>
      </w:pPr>
      <w:r w:rsidRPr="001F1965">
        <w:rPr>
          <w:rFonts w:asciiTheme="majorHAnsi" w:eastAsia="Times New Roman" w:hAnsiTheme="majorHAnsi" w:cs="Times New Roman"/>
          <w:sz w:val="25"/>
          <w:szCs w:val="25"/>
        </w:rPr>
        <w:lastRenderedPageBreak/>
        <w:t xml:space="preserve">Gjykata ka analizuar edhe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thënjet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e përfaqësuesi të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paditurës i cili ka theksuar se e paditura nuk është nënshkruese e kontratës kolektive ,mirëpo kjo gjykatë konsideron se Kontrata  kolektive e nënshkruar nga Qeveria e Republikës së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Kosovës,gjegjësishtë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MASHT  vlen  për të gjitha Komunat e Republikës së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Kosovës,sepse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 Qeveria e Republikës së Kosovës është organ i cili ka kompetenca për tërë 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teritorin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Kosovës,pra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ushtrimi i kompetencave nga Qeveria e Kosovës nuk është i kufizuar vetëm në vendin ku ky organ e ka selinë në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Prishtinë,e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që ky përfundim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ncjerret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nga vetë emërtimi i këtij organi i cili quhet Qeveria Republikës së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Kosovës,e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jo Qeveria e ndonjë Komune të caktuar.: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</w:rPr>
        <w:t>Përveq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</w:rPr>
        <w:t xml:space="preserve"> kësaj me</w:t>
      </w:r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neni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21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Ligjit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për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Administratën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Shtetërore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Republikës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Kosovës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është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paraparë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se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Autoritetet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larta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administratës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shtetërore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Qeveria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tërësi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,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Kryeministri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,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Zëvendës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Kryeministrat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dhe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ministrat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janë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autoritetet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larta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administratës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shtetërore.Ata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udhëheqin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dhe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mbikëqyrin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administratën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shtetërore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fushat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tyre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përkatëse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përgjegjësisë.Kurse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me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nenin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 22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ligjit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sipër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përmendur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është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paraparë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se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Organet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larta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administratës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shtetërore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ushtrojnë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detyra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tjera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administrative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bazë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ligjit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ose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nëse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ushtrimi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i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këtyre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detyrave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nga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një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organ i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lartë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i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administratës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shtetërore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është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më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efikas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dhe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efektiv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se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delegimi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i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detyrave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një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organ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tjetër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të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administratës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</w:t>
      </w:r>
      <w:proofErr w:type="spellStart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>shtetërore</w:t>
      </w:r>
      <w:proofErr w:type="spellEnd"/>
      <w:r w:rsidRPr="001F1965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. </w:t>
      </w:r>
    </w:p>
    <w:p w:rsidR="000F679F" w:rsidRPr="001F1965" w:rsidRDefault="000F679F" w:rsidP="001F1965">
      <w:pPr>
        <w:spacing w:after="160"/>
        <w:ind w:firstLine="720"/>
        <w:jc w:val="both"/>
        <w:rPr>
          <w:rFonts w:asciiTheme="majorHAnsi" w:eastAsia="Times New Roman" w:hAnsiTheme="majorHAnsi" w:cstheme="minorHAnsi"/>
          <w:sz w:val="25"/>
          <w:szCs w:val="25"/>
        </w:rPr>
      </w:pPr>
      <w:proofErr w:type="spellStart"/>
      <w:r w:rsidRPr="00CE46A4">
        <w:rPr>
          <w:rFonts w:asciiTheme="majorHAnsi" w:eastAsia="Times New Roman" w:hAnsiTheme="majorHAnsi" w:cs="Times New Roman"/>
          <w:sz w:val="25"/>
          <w:szCs w:val="25"/>
          <w:lang w:val="en-US"/>
        </w:rPr>
        <w:t>Vendimi</w:t>
      </w:r>
      <w:proofErr w:type="spellEnd"/>
      <w:r w:rsidRPr="00CE46A4">
        <w:rPr>
          <w:rFonts w:asciiTheme="majorHAnsi" w:eastAsia="Times New Roman" w:hAnsiTheme="majorHAnsi" w:cs="Times New Roman"/>
          <w:sz w:val="25"/>
          <w:szCs w:val="25"/>
          <w:lang w:val="en-US"/>
        </w:rPr>
        <w:t xml:space="preserve"> p</w:t>
      </w:r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 xml:space="preserve">ër </w:t>
      </w:r>
      <w:proofErr w:type="spellStart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shpenzimet</w:t>
      </w:r>
      <w:proofErr w:type="spellEnd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 xml:space="preserve"> e </w:t>
      </w:r>
      <w:proofErr w:type="spellStart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procedurës</w:t>
      </w:r>
      <w:proofErr w:type="spellEnd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 xml:space="preserve"> </w:t>
      </w:r>
      <w:proofErr w:type="spellStart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kontestimore</w:t>
      </w:r>
      <w:proofErr w:type="spellEnd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 xml:space="preserve"> </w:t>
      </w:r>
      <w:proofErr w:type="spellStart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është</w:t>
      </w:r>
      <w:proofErr w:type="spellEnd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 xml:space="preserve"> </w:t>
      </w:r>
      <w:proofErr w:type="spellStart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bazuar</w:t>
      </w:r>
      <w:proofErr w:type="spellEnd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 xml:space="preserve"> </w:t>
      </w:r>
      <w:proofErr w:type="spellStart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në</w:t>
      </w:r>
      <w:proofErr w:type="spellEnd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 xml:space="preserve"> </w:t>
      </w:r>
      <w:proofErr w:type="spellStart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nenin</w:t>
      </w:r>
      <w:proofErr w:type="spellEnd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 xml:space="preserve"> 452.1 </w:t>
      </w:r>
      <w:proofErr w:type="spellStart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të</w:t>
      </w:r>
      <w:proofErr w:type="spellEnd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 xml:space="preserve"> LPK-</w:t>
      </w:r>
      <w:proofErr w:type="spellStart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së</w:t>
      </w:r>
      <w:proofErr w:type="spellEnd"/>
      <w:r w:rsidRPr="00CE46A4">
        <w:rPr>
          <w:rFonts w:ascii="Cambria" w:eastAsia="Times New Roman" w:hAnsi="Cambria" w:cs="Times New Roman"/>
          <w:sz w:val="25"/>
          <w:szCs w:val="25"/>
          <w:lang w:val="en-US"/>
        </w:rPr>
        <w:t>.</w:t>
      </w:r>
    </w:p>
    <w:p w:rsidR="001F1965" w:rsidRPr="001F1965" w:rsidRDefault="00B41336" w:rsidP="001F1965">
      <w:pPr>
        <w:spacing w:after="160"/>
        <w:ind w:firstLine="180"/>
        <w:jc w:val="both"/>
        <w:rPr>
          <w:rFonts w:asciiTheme="majorHAnsi" w:eastAsia="Times New Roman" w:hAnsiTheme="majorHAnsi" w:cstheme="minorHAnsi"/>
          <w:sz w:val="25"/>
          <w:szCs w:val="25"/>
        </w:rPr>
      </w:pPr>
      <w:r w:rsidRPr="00CE46A4">
        <w:rPr>
          <w:rFonts w:asciiTheme="majorHAnsi" w:eastAsia="Calibri" w:hAnsiTheme="majorHAnsi" w:cstheme="minorHAnsi"/>
          <w:sz w:val="25"/>
          <w:szCs w:val="25"/>
        </w:rPr>
        <w:t xml:space="preserve">                          </w:t>
      </w:r>
      <w:r w:rsidR="001F1965" w:rsidRPr="001F1965">
        <w:rPr>
          <w:rFonts w:asciiTheme="majorHAnsi" w:eastAsia="Calibri" w:hAnsiTheme="majorHAnsi" w:cstheme="minorHAnsi"/>
          <w:sz w:val="25"/>
          <w:szCs w:val="25"/>
        </w:rPr>
        <w:t xml:space="preserve">Nga arsyet e cekura më lartë u vendos si në </w:t>
      </w:r>
      <w:proofErr w:type="spellStart"/>
      <w:r w:rsidR="001F1965" w:rsidRPr="001F1965">
        <w:rPr>
          <w:rFonts w:asciiTheme="majorHAnsi" w:eastAsia="Calibri" w:hAnsiTheme="majorHAnsi" w:cstheme="minorHAnsi"/>
          <w:sz w:val="25"/>
          <w:szCs w:val="25"/>
        </w:rPr>
        <w:t>dispozitiv</w:t>
      </w:r>
      <w:proofErr w:type="spellEnd"/>
      <w:r w:rsidR="001F1965" w:rsidRPr="001F1965">
        <w:rPr>
          <w:rFonts w:asciiTheme="majorHAnsi" w:eastAsia="Calibri" w:hAnsiTheme="majorHAnsi" w:cstheme="minorHAnsi"/>
          <w:sz w:val="25"/>
          <w:szCs w:val="25"/>
        </w:rPr>
        <w:t xml:space="preserve"> të këtij aktgjykimi.</w:t>
      </w:r>
    </w:p>
    <w:p w:rsidR="001F1965" w:rsidRPr="001F1965" w:rsidRDefault="001F1965" w:rsidP="001F1965">
      <w:pPr>
        <w:spacing w:after="0"/>
        <w:ind w:left="180" w:right="36" w:firstLine="540"/>
        <w:jc w:val="both"/>
        <w:rPr>
          <w:rFonts w:asciiTheme="majorHAnsi" w:eastAsia="Calibri" w:hAnsiTheme="majorHAnsi" w:cstheme="minorHAnsi"/>
          <w:sz w:val="25"/>
          <w:szCs w:val="25"/>
        </w:rPr>
      </w:pPr>
    </w:p>
    <w:p w:rsidR="00B41336" w:rsidRPr="00CE46A4" w:rsidRDefault="001F1965" w:rsidP="00B41336">
      <w:pPr>
        <w:tabs>
          <w:tab w:val="left" w:pos="9540"/>
        </w:tabs>
        <w:spacing w:after="0"/>
        <w:ind w:left="180" w:right="36" w:firstLine="540"/>
        <w:jc w:val="both"/>
        <w:rPr>
          <w:rFonts w:asciiTheme="majorHAnsi" w:eastAsia="Calibri" w:hAnsiTheme="majorHAnsi" w:cstheme="minorHAnsi"/>
          <w:sz w:val="25"/>
          <w:szCs w:val="25"/>
        </w:rPr>
      </w:pPr>
      <w:r w:rsidRPr="001F1965">
        <w:rPr>
          <w:rFonts w:asciiTheme="majorHAnsi" w:eastAsia="Calibri" w:hAnsiTheme="majorHAnsi" w:cstheme="minorHAnsi"/>
          <w:sz w:val="25"/>
          <w:szCs w:val="25"/>
        </w:rPr>
        <w:t xml:space="preserve">                                     </w:t>
      </w:r>
      <w:r w:rsidR="00CE46A4">
        <w:rPr>
          <w:rFonts w:asciiTheme="majorHAnsi" w:eastAsia="Calibri" w:hAnsiTheme="majorHAnsi" w:cstheme="minorHAnsi"/>
          <w:sz w:val="25"/>
          <w:szCs w:val="25"/>
        </w:rPr>
        <w:t xml:space="preserve">  </w:t>
      </w:r>
      <w:r w:rsidRPr="001F1965">
        <w:rPr>
          <w:rFonts w:asciiTheme="majorHAnsi" w:eastAsia="Calibri" w:hAnsiTheme="majorHAnsi" w:cstheme="minorHAnsi"/>
          <w:b/>
          <w:sz w:val="25"/>
          <w:szCs w:val="25"/>
        </w:rPr>
        <w:t>GJYKATA THEMELORE FERIZAJ</w:t>
      </w:r>
    </w:p>
    <w:p w:rsidR="001F1965" w:rsidRPr="001F1965" w:rsidRDefault="001F1965" w:rsidP="00B41336">
      <w:pPr>
        <w:tabs>
          <w:tab w:val="left" w:pos="9540"/>
        </w:tabs>
        <w:spacing w:after="0"/>
        <w:ind w:right="36"/>
        <w:jc w:val="both"/>
        <w:rPr>
          <w:rFonts w:asciiTheme="majorHAnsi" w:eastAsia="Calibri" w:hAnsiTheme="majorHAnsi" w:cstheme="minorHAnsi"/>
          <w:sz w:val="25"/>
          <w:szCs w:val="25"/>
        </w:rPr>
      </w:pPr>
      <w:r w:rsidRPr="001F1965">
        <w:rPr>
          <w:rFonts w:asciiTheme="majorHAnsi" w:eastAsia="MS Mincho" w:hAnsiTheme="majorHAnsi" w:cstheme="minorHAnsi"/>
          <w:b/>
          <w:sz w:val="25"/>
          <w:szCs w:val="25"/>
        </w:rPr>
        <w:t>Gjyqtari</w:t>
      </w:r>
    </w:p>
    <w:p w:rsidR="001F1965" w:rsidRPr="001F1965" w:rsidRDefault="001F1965" w:rsidP="001F1965">
      <w:pPr>
        <w:spacing w:after="160"/>
        <w:ind w:right="36"/>
        <w:rPr>
          <w:rFonts w:asciiTheme="majorHAnsi" w:eastAsia="MS Mincho" w:hAnsiTheme="majorHAnsi" w:cstheme="minorHAnsi"/>
          <w:b/>
          <w:sz w:val="25"/>
          <w:szCs w:val="25"/>
        </w:rPr>
      </w:pPr>
      <w:r w:rsidRPr="001F1965">
        <w:rPr>
          <w:rFonts w:asciiTheme="majorHAnsi" w:eastAsia="MS Mincho" w:hAnsiTheme="majorHAnsi" w:cstheme="minorHAnsi"/>
          <w:b/>
          <w:sz w:val="25"/>
          <w:szCs w:val="25"/>
        </w:rPr>
        <w:t xml:space="preserve">Burim </w:t>
      </w:r>
      <w:proofErr w:type="spellStart"/>
      <w:r w:rsidRPr="001F1965">
        <w:rPr>
          <w:rFonts w:asciiTheme="majorHAnsi" w:eastAsia="MS Mincho" w:hAnsiTheme="majorHAnsi" w:cstheme="minorHAnsi"/>
          <w:b/>
          <w:sz w:val="25"/>
          <w:szCs w:val="25"/>
        </w:rPr>
        <w:t>Emërllahu</w:t>
      </w:r>
      <w:proofErr w:type="spellEnd"/>
    </w:p>
    <w:p w:rsidR="001F1965" w:rsidRPr="001F1965" w:rsidRDefault="001F1965" w:rsidP="001F1965">
      <w:pPr>
        <w:spacing w:after="160"/>
        <w:ind w:right="36"/>
        <w:jc w:val="both"/>
        <w:rPr>
          <w:rFonts w:asciiTheme="majorHAnsi" w:eastAsia="MS Mincho" w:hAnsiTheme="majorHAnsi" w:cstheme="minorHAnsi"/>
          <w:b/>
          <w:sz w:val="25"/>
          <w:szCs w:val="25"/>
        </w:rPr>
      </w:pPr>
    </w:p>
    <w:p w:rsidR="001F1965" w:rsidRPr="001F1965" w:rsidRDefault="001F1965" w:rsidP="001F1965">
      <w:pPr>
        <w:spacing w:after="160"/>
        <w:ind w:right="36"/>
        <w:rPr>
          <w:rFonts w:asciiTheme="majorHAnsi" w:eastAsia="MS Mincho" w:hAnsiTheme="majorHAnsi" w:cstheme="minorHAnsi"/>
          <w:sz w:val="25"/>
          <w:szCs w:val="25"/>
        </w:rPr>
      </w:pPr>
      <w:r w:rsidRPr="001F1965">
        <w:rPr>
          <w:rFonts w:asciiTheme="majorHAnsi" w:eastAsia="MS Mincho" w:hAnsiTheme="majorHAnsi" w:cstheme="minorHAnsi"/>
          <w:b/>
          <w:sz w:val="25"/>
          <w:szCs w:val="25"/>
        </w:rPr>
        <w:t xml:space="preserve">KËSHILLA JURIDIKE: </w:t>
      </w:r>
      <w:r w:rsidRPr="001F1965">
        <w:rPr>
          <w:rFonts w:asciiTheme="majorHAnsi" w:eastAsia="MS Mincho" w:hAnsiTheme="majorHAnsi" w:cstheme="minorHAnsi"/>
          <w:sz w:val="25"/>
          <w:szCs w:val="25"/>
        </w:rPr>
        <w:t>Kundër këtij Aktgjykimi mund të ushtrohet  ankesa, Gjykatës së Apelit të Kosovës në Prishtinë, në afat prej 7 ditësh, nga dita e pranimit të këtij aktgjykimi, përmes kësaj gjykate.</w:t>
      </w:r>
    </w:p>
    <w:p w:rsidR="001F1965" w:rsidRPr="001F1965" w:rsidRDefault="001F1965" w:rsidP="001F1965">
      <w:pPr>
        <w:spacing w:after="160" w:line="256" w:lineRule="auto"/>
        <w:rPr>
          <w:rFonts w:asciiTheme="majorHAnsi" w:eastAsia="MS Mincho" w:hAnsiTheme="majorHAnsi"/>
          <w:sz w:val="25"/>
          <w:szCs w:val="25"/>
          <w:lang w:val="en-US"/>
        </w:rPr>
      </w:pPr>
    </w:p>
    <w:p w:rsidR="001F1965" w:rsidRPr="001F1965" w:rsidRDefault="001F1965" w:rsidP="001F1965">
      <w:pPr>
        <w:rPr>
          <w:rFonts w:asciiTheme="majorHAnsi" w:eastAsia="MS Mincho" w:hAnsiTheme="majorHAnsi"/>
          <w:sz w:val="25"/>
          <w:szCs w:val="25"/>
        </w:rPr>
      </w:pPr>
    </w:p>
    <w:p w:rsidR="001F1965" w:rsidRPr="001F1965" w:rsidRDefault="001F1965" w:rsidP="001F1965">
      <w:pPr>
        <w:rPr>
          <w:rFonts w:eastAsia="MS Mincho"/>
          <w:sz w:val="25"/>
          <w:szCs w:val="25"/>
        </w:rPr>
      </w:pPr>
    </w:p>
    <w:p w:rsidR="0076551A" w:rsidRPr="00CE46A4" w:rsidRDefault="0076551A">
      <w:pPr>
        <w:rPr>
          <w:sz w:val="25"/>
          <w:szCs w:val="25"/>
        </w:rPr>
      </w:pPr>
    </w:p>
    <w:p w:rsidR="00CE46A4" w:rsidRPr="00CE46A4" w:rsidRDefault="00CE46A4">
      <w:pPr>
        <w:rPr>
          <w:sz w:val="25"/>
          <w:szCs w:val="25"/>
        </w:rPr>
      </w:pPr>
    </w:p>
    <w:sectPr w:rsidR="00CE46A4" w:rsidRPr="00CE46A4" w:rsidSect="00CE46A4">
      <w:headerReference w:type="default" r:id="rId8"/>
      <w:pgSz w:w="12240" w:h="15840" w:code="1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AC" w:rsidRDefault="003549AC">
      <w:pPr>
        <w:spacing w:after="0" w:line="240" w:lineRule="auto"/>
      </w:pPr>
      <w:r>
        <w:separator/>
      </w:r>
    </w:p>
  </w:endnote>
  <w:endnote w:type="continuationSeparator" w:id="0">
    <w:p w:rsidR="003549AC" w:rsidRDefault="0035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AC" w:rsidRDefault="003549AC">
      <w:pPr>
        <w:spacing w:after="0" w:line="240" w:lineRule="auto"/>
      </w:pPr>
      <w:r>
        <w:separator/>
      </w:r>
    </w:p>
  </w:footnote>
  <w:footnote w:type="continuationSeparator" w:id="0">
    <w:p w:rsidR="003549AC" w:rsidRDefault="0035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7456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6119" w:rsidRDefault="00A55A0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2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6119" w:rsidRDefault="0035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5"/>
    <w:rsid w:val="000F679F"/>
    <w:rsid w:val="00102CED"/>
    <w:rsid w:val="001A524E"/>
    <w:rsid w:val="001F1965"/>
    <w:rsid w:val="00257503"/>
    <w:rsid w:val="003549AC"/>
    <w:rsid w:val="0037121D"/>
    <w:rsid w:val="00574B25"/>
    <w:rsid w:val="00577EC5"/>
    <w:rsid w:val="005C74E7"/>
    <w:rsid w:val="0074089B"/>
    <w:rsid w:val="0076551A"/>
    <w:rsid w:val="007A752A"/>
    <w:rsid w:val="00960E8D"/>
    <w:rsid w:val="00A55A01"/>
    <w:rsid w:val="00AB063D"/>
    <w:rsid w:val="00B41336"/>
    <w:rsid w:val="00B85C63"/>
    <w:rsid w:val="00CE46A4"/>
    <w:rsid w:val="00D424AE"/>
    <w:rsid w:val="00EB739C"/>
    <w:rsid w:val="00F30ACA"/>
    <w:rsid w:val="00F65E1D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65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1F1965"/>
    <w:rPr>
      <w:rFonts w:eastAsia="MS Mincho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CE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CED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ED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65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1F1965"/>
    <w:rPr>
      <w:rFonts w:eastAsia="MS Mincho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CE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CED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ED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FFFB847116494596C765AB1982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58EE-2F2B-4444-A4A2-864D79EFBFDA}"/>
      </w:docPartPr>
      <w:docPartBody>
        <w:p w:rsidR="000522BD" w:rsidRDefault="00EB16AB" w:rsidP="00EB16AB">
          <w:pPr>
            <w:pStyle w:val="16FFFB847116494596C765AB1982EC2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AB"/>
    <w:rsid w:val="000522BD"/>
    <w:rsid w:val="002C1B0A"/>
    <w:rsid w:val="003A0CA6"/>
    <w:rsid w:val="009E4CBE"/>
    <w:rsid w:val="00E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6AB"/>
    <w:rPr>
      <w:color w:val="808080"/>
    </w:rPr>
  </w:style>
  <w:style w:type="paragraph" w:customStyle="1" w:styleId="2D926EAEDC42455DA693DF3807006AD3">
    <w:name w:val="2D926EAEDC42455DA693DF3807006AD3"/>
    <w:rsid w:val="00EB16AB"/>
  </w:style>
  <w:style w:type="paragraph" w:customStyle="1" w:styleId="923C815A7271438BA69B6969501C8756">
    <w:name w:val="923C815A7271438BA69B6969501C8756"/>
    <w:rsid w:val="00EB16AB"/>
  </w:style>
  <w:style w:type="paragraph" w:customStyle="1" w:styleId="0EFC2C1C6FB5486CB8875C9B0D82CF70">
    <w:name w:val="0EFC2C1C6FB5486CB8875C9B0D82CF70"/>
    <w:rsid w:val="00EB16AB"/>
  </w:style>
  <w:style w:type="paragraph" w:customStyle="1" w:styleId="CDA3C125D1DE416DA4C1CA01EA4505AB">
    <w:name w:val="CDA3C125D1DE416DA4C1CA01EA4505AB"/>
    <w:rsid w:val="00EB16AB"/>
  </w:style>
  <w:style w:type="paragraph" w:customStyle="1" w:styleId="D255076942E445F484F323E0C77EF172">
    <w:name w:val="D255076942E445F484F323E0C77EF172"/>
    <w:rsid w:val="00EB16AB"/>
  </w:style>
  <w:style w:type="paragraph" w:customStyle="1" w:styleId="ACD5AF2542224E39A49E90990B4FCE53">
    <w:name w:val="ACD5AF2542224E39A49E90990B4FCE53"/>
    <w:rsid w:val="00EB16AB"/>
  </w:style>
  <w:style w:type="paragraph" w:customStyle="1" w:styleId="622EF1FF5A6F4FE6BCCBCBC2F57C8178">
    <w:name w:val="622EF1FF5A6F4FE6BCCBCBC2F57C8178"/>
    <w:rsid w:val="00EB16AB"/>
  </w:style>
  <w:style w:type="paragraph" w:customStyle="1" w:styleId="296AEE9A294843E9B9520C213E43D40B">
    <w:name w:val="296AEE9A294843E9B9520C213E43D40B"/>
    <w:rsid w:val="00EB16AB"/>
  </w:style>
  <w:style w:type="paragraph" w:customStyle="1" w:styleId="CFC1E7054BDA422B97668A32B9873743">
    <w:name w:val="CFC1E7054BDA422B97668A32B9873743"/>
    <w:rsid w:val="00EB16AB"/>
  </w:style>
  <w:style w:type="paragraph" w:customStyle="1" w:styleId="16FFFB847116494596C765AB1982EC2A">
    <w:name w:val="16FFFB847116494596C765AB1982EC2A"/>
    <w:rsid w:val="00EB16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6AB"/>
    <w:rPr>
      <w:color w:val="808080"/>
    </w:rPr>
  </w:style>
  <w:style w:type="paragraph" w:customStyle="1" w:styleId="2D926EAEDC42455DA693DF3807006AD3">
    <w:name w:val="2D926EAEDC42455DA693DF3807006AD3"/>
    <w:rsid w:val="00EB16AB"/>
  </w:style>
  <w:style w:type="paragraph" w:customStyle="1" w:styleId="923C815A7271438BA69B6969501C8756">
    <w:name w:val="923C815A7271438BA69B6969501C8756"/>
    <w:rsid w:val="00EB16AB"/>
  </w:style>
  <w:style w:type="paragraph" w:customStyle="1" w:styleId="0EFC2C1C6FB5486CB8875C9B0D82CF70">
    <w:name w:val="0EFC2C1C6FB5486CB8875C9B0D82CF70"/>
    <w:rsid w:val="00EB16AB"/>
  </w:style>
  <w:style w:type="paragraph" w:customStyle="1" w:styleId="CDA3C125D1DE416DA4C1CA01EA4505AB">
    <w:name w:val="CDA3C125D1DE416DA4C1CA01EA4505AB"/>
    <w:rsid w:val="00EB16AB"/>
  </w:style>
  <w:style w:type="paragraph" w:customStyle="1" w:styleId="D255076942E445F484F323E0C77EF172">
    <w:name w:val="D255076942E445F484F323E0C77EF172"/>
    <w:rsid w:val="00EB16AB"/>
  </w:style>
  <w:style w:type="paragraph" w:customStyle="1" w:styleId="ACD5AF2542224E39A49E90990B4FCE53">
    <w:name w:val="ACD5AF2542224E39A49E90990B4FCE53"/>
    <w:rsid w:val="00EB16AB"/>
  </w:style>
  <w:style w:type="paragraph" w:customStyle="1" w:styleId="622EF1FF5A6F4FE6BCCBCBC2F57C8178">
    <w:name w:val="622EF1FF5A6F4FE6BCCBCBC2F57C8178"/>
    <w:rsid w:val="00EB16AB"/>
  </w:style>
  <w:style w:type="paragraph" w:customStyle="1" w:styleId="296AEE9A294843E9B9520C213E43D40B">
    <w:name w:val="296AEE9A294843E9B9520C213E43D40B"/>
    <w:rsid w:val="00EB16AB"/>
  </w:style>
  <w:style w:type="paragraph" w:customStyle="1" w:styleId="CFC1E7054BDA422B97668A32B9873743">
    <w:name w:val="CFC1E7054BDA422B97668A32B9873743"/>
    <w:rsid w:val="00EB16AB"/>
  </w:style>
  <w:style w:type="paragraph" w:customStyle="1" w:styleId="16FFFB847116494596C765AB1982EC2A">
    <w:name w:val="16FFFB847116494596C765AB1982EC2A"/>
    <w:rsid w:val="00EB1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Emerllahu</dc:creator>
  <cp:lastModifiedBy>Faredin Ilazi</cp:lastModifiedBy>
  <cp:revision>3</cp:revision>
  <cp:lastPrinted>2019-11-17T14:53:00Z</cp:lastPrinted>
  <dcterms:created xsi:type="dcterms:W3CDTF">2019-12-16T13:36:00Z</dcterms:created>
  <dcterms:modified xsi:type="dcterms:W3CDTF">2019-12-19T09:30:00Z</dcterms:modified>
</cp:coreProperties>
</file>